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0F8" w:rsidRPr="0093611D" w:rsidRDefault="005340F8" w:rsidP="0093611D">
      <w:pPr>
        <w:pStyle w:val="NormalWeb"/>
        <w:spacing w:before="0" w:beforeAutospacing="0" w:after="0" w:afterAutospacing="0"/>
        <w:jc w:val="both"/>
        <w:rPr>
          <w:rFonts w:ascii="Arial Narrow" w:hAnsi="Arial Narrow"/>
        </w:rPr>
      </w:pPr>
      <w:r w:rsidRPr="0093611D">
        <w:rPr>
          <w:rFonts w:ascii="Arial Narrow" w:hAnsi="Arial Narrow"/>
          <w:b/>
          <w:bCs/>
          <w:color w:val="000000"/>
        </w:rPr>
        <w:t>Title</w:t>
      </w:r>
      <w:r w:rsidRPr="0093611D">
        <w:rPr>
          <w:rFonts w:ascii="Arial Narrow" w:hAnsi="Arial Narrow"/>
          <w:color w:val="000000"/>
        </w:rPr>
        <w:t xml:space="preserve">: </w:t>
      </w:r>
      <w:r w:rsidR="00EE1370">
        <w:rPr>
          <w:rFonts w:ascii="Arial Narrow" w:hAnsi="Arial Narrow"/>
          <w:color w:val="000000"/>
        </w:rPr>
        <w:t>MEAL Volunteer</w:t>
      </w:r>
    </w:p>
    <w:p w:rsidR="005340F8" w:rsidRPr="0093611D" w:rsidRDefault="005340F8" w:rsidP="0093611D">
      <w:pPr>
        <w:pStyle w:val="NormalWeb"/>
        <w:spacing w:before="0" w:beforeAutospacing="0" w:after="0" w:afterAutospacing="0"/>
        <w:jc w:val="both"/>
        <w:rPr>
          <w:rFonts w:ascii="Arial Narrow" w:hAnsi="Arial Narrow"/>
        </w:rPr>
      </w:pPr>
      <w:r w:rsidRPr="0093611D">
        <w:rPr>
          <w:rFonts w:ascii="Arial Narrow" w:hAnsi="Arial Narrow"/>
          <w:b/>
          <w:bCs/>
          <w:color w:val="000000"/>
        </w:rPr>
        <w:t>Ref No:</w:t>
      </w:r>
      <w:r w:rsidRPr="0093611D">
        <w:rPr>
          <w:rFonts w:ascii="Arial Narrow" w:hAnsi="Arial Narrow"/>
          <w:color w:val="000000"/>
        </w:rPr>
        <w:t xml:space="preserve"> </w:t>
      </w:r>
    </w:p>
    <w:p w:rsidR="005340F8" w:rsidRPr="0093611D" w:rsidRDefault="005340F8" w:rsidP="0093611D">
      <w:pPr>
        <w:pStyle w:val="NormalWeb"/>
        <w:spacing w:before="0" w:beforeAutospacing="0" w:after="0" w:afterAutospacing="0"/>
        <w:jc w:val="both"/>
        <w:rPr>
          <w:rFonts w:ascii="Arial Narrow" w:hAnsi="Arial Narrow"/>
        </w:rPr>
      </w:pPr>
      <w:r w:rsidRPr="0093611D">
        <w:rPr>
          <w:rFonts w:ascii="Arial Narrow" w:hAnsi="Arial Narrow"/>
          <w:b/>
          <w:bCs/>
          <w:color w:val="000000"/>
        </w:rPr>
        <w:t>Positions</w:t>
      </w:r>
      <w:r w:rsidRPr="0093611D">
        <w:rPr>
          <w:rFonts w:ascii="Arial Narrow" w:hAnsi="Arial Narrow"/>
          <w:color w:val="000000"/>
        </w:rPr>
        <w:t xml:space="preserve">: </w:t>
      </w:r>
      <w:r w:rsidR="00EE1370">
        <w:rPr>
          <w:rFonts w:ascii="Arial Narrow" w:hAnsi="Arial Narrow"/>
          <w:color w:val="000000"/>
        </w:rPr>
        <w:t>2</w:t>
      </w:r>
      <w:r w:rsidRPr="0093611D">
        <w:rPr>
          <w:rFonts w:ascii="Arial Narrow" w:hAnsi="Arial Narrow" w:cs="Calibri"/>
          <w:color w:val="000000"/>
        </w:rPr>
        <w:t>          </w:t>
      </w:r>
    </w:p>
    <w:p w:rsidR="005340F8" w:rsidRPr="0093611D" w:rsidRDefault="005340F8" w:rsidP="0093611D">
      <w:pPr>
        <w:pStyle w:val="NormalWeb"/>
        <w:spacing w:before="0" w:beforeAutospacing="0" w:after="0" w:afterAutospacing="0"/>
        <w:jc w:val="both"/>
        <w:rPr>
          <w:rFonts w:ascii="Arial Narrow" w:hAnsi="Arial Narrow"/>
        </w:rPr>
      </w:pPr>
      <w:r w:rsidRPr="0093611D">
        <w:rPr>
          <w:rFonts w:ascii="Arial Narrow" w:hAnsi="Arial Narrow"/>
          <w:b/>
          <w:bCs/>
          <w:color w:val="000000"/>
        </w:rPr>
        <w:t>Reporting to</w:t>
      </w:r>
      <w:r w:rsidRPr="0093611D">
        <w:rPr>
          <w:rFonts w:ascii="Arial Narrow" w:hAnsi="Arial Narrow"/>
          <w:color w:val="000000"/>
        </w:rPr>
        <w:t xml:space="preserve">: </w:t>
      </w:r>
      <w:r w:rsidR="00EE1370">
        <w:rPr>
          <w:rFonts w:ascii="Arial Narrow" w:hAnsi="Arial Narrow"/>
          <w:color w:val="000000"/>
        </w:rPr>
        <w:t>MEAL Officer</w:t>
      </w:r>
    </w:p>
    <w:p w:rsidR="005340F8" w:rsidRPr="0093611D" w:rsidRDefault="005340F8" w:rsidP="0093611D">
      <w:pPr>
        <w:pStyle w:val="NormalWeb"/>
        <w:spacing w:before="0" w:beforeAutospacing="0" w:after="0" w:afterAutospacing="0"/>
        <w:jc w:val="both"/>
        <w:rPr>
          <w:rFonts w:ascii="Arial Narrow" w:hAnsi="Arial Narrow"/>
        </w:rPr>
      </w:pPr>
      <w:r w:rsidRPr="0093611D">
        <w:rPr>
          <w:rFonts w:ascii="Arial Narrow" w:hAnsi="Arial Narrow"/>
          <w:b/>
          <w:bCs/>
          <w:color w:val="000000"/>
        </w:rPr>
        <w:t>Contract duration</w:t>
      </w:r>
      <w:r w:rsidRPr="0093611D">
        <w:rPr>
          <w:rFonts w:ascii="Arial Narrow" w:hAnsi="Arial Narrow"/>
          <w:color w:val="000000"/>
        </w:rPr>
        <w:t>:</w:t>
      </w:r>
      <w:r w:rsidRPr="0093611D">
        <w:rPr>
          <w:rFonts w:ascii="Arial Narrow" w:hAnsi="Arial Narrow" w:cs="Calibri"/>
          <w:color w:val="000000"/>
        </w:rPr>
        <w:t> </w:t>
      </w:r>
      <w:r w:rsidRPr="0093611D">
        <w:rPr>
          <w:rFonts w:ascii="Arial Narrow" w:hAnsi="Arial Narrow"/>
          <w:color w:val="000000"/>
        </w:rPr>
        <w:t xml:space="preserve"> </w:t>
      </w:r>
      <w:r w:rsidR="00EE1370">
        <w:rPr>
          <w:rFonts w:ascii="Arial Narrow" w:hAnsi="Arial Narrow"/>
          <w:color w:val="000000"/>
        </w:rPr>
        <w:t>6 months</w:t>
      </w:r>
      <w:r w:rsidRPr="0093611D">
        <w:rPr>
          <w:rFonts w:ascii="Arial Narrow" w:hAnsi="Arial Narrow"/>
          <w:color w:val="000000"/>
        </w:rPr>
        <w:t xml:space="preserve"> </w:t>
      </w:r>
    </w:p>
    <w:p w:rsidR="005340F8" w:rsidRPr="0093611D" w:rsidRDefault="005340F8" w:rsidP="0093611D">
      <w:pPr>
        <w:pStyle w:val="NormalWeb"/>
        <w:spacing w:before="0" w:beforeAutospacing="0" w:after="0" w:afterAutospacing="0"/>
        <w:jc w:val="both"/>
        <w:rPr>
          <w:rFonts w:ascii="Arial Narrow" w:hAnsi="Arial Narrow"/>
        </w:rPr>
      </w:pPr>
      <w:r w:rsidRPr="0093611D">
        <w:rPr>
          <w:rFonts w:ascii="Arial Narrow" w:hAnsi="Arial Narrow"/>
          <w:b/>
          <w:bCs/>
          <w:color w:val="000000"/>
        </w:rPr>
        <w:t xml:space="preserve">Duty station: </w:t>
      </w:r>
      <w:r w:rsidRPr="0093611D">
        <w:rPr>
          <w:rFonts w:ascii="Arial Narrow" w:hAnsi="Arial Narrow"/>
          <w:color w:val="000000"/>
        </w:rPr>
        <w:t>Head Office</w:t>
      </w:r>
    </w:p>
    <w:p w:rsidR="005340F8" w:rsidRPr="0093611D" w:rsidRDefault="005340F8" w:rsidP="0093611D">
      <w:pPr>
        <w:jc w:val="both"/>
        <w:rPr>
          <w:rFonts w:ascii="Arial Narrow" w:hAnsi="Arial Narrow"/>
          <w:sz w:val="24"/>
          <w:szCs w:val="24"/>
        </w:rPr>
      </w:pPr>
    </w:p>
    <w:p w:rsidR="005340F8" w:rsidRPr="0093611D" w:rsidRDefault="005340F8" w:rsidP="0093611D">
      <w:pPr>
        <w:pStyle w:val="Heading1"/>
        <w:spacing w:before="0"/>
        <w:jc w:val="both"/>
        <w:rPr>
          <w:rFonts w:ascii="Arial Narrow" w:hAnsi="Arial Narrow"/>
          <w:b/>
          <w:sz w:val="24"/>
          <w:szCs w:val="24"/>
        </w:rPr>
      </w:pPr>
      <w:r w:rsidRPr="0093611D">
        <w:rPr>
          <w:rFonts w:ascii="Arial Narrow" w:hAnsi="Arial Narrow"/>
          <w:b/>
          <w:color w:val="ED7D31"/>
          <w:sz w:val="24"/>
          <w:szCs w:val="24"/>
        </w:rPr>
        <w:t xml:space="preserve">About Teach </w:t>
      </w:r>
      <w:proofErr w:type="gramStart"/>
      <w:r w:rsidRPr="0093611D">
        <w:rPr>
          <w:rFonts w:ascii="Arial Narrow" w:hAnsi="Arial Narrow"/>
          <w:b/>
          <w:color w:val="ED7D31"/>
          <w:sz w:val="24"/>
          <w:szCs w:val="24"/>
        </w:rPr>
        <w:t>For</w:t>
      </w:r>
      <w:proofErr w:type="gramEnd"/>
      <w:r w:rsidRPr="0093611D">
        <w:rPr>
          <w:rFonts w:ascii="Arial Narrow" w:hAnsi="Arial Narrow"/>
          <w:b/>
          <w:color w:val="ED7D31"/>
          <w:sz w:val="24"/>
          <w:szCs w:val="24"/>
        </w:rPr>
        <w:t xml:space="preserve"> Uganda</w:t>
      </w:r>
      <w:r w:rsidRPr="0093611D">
        <w:rPr>
          <w:rFonts w:ascii="Arial Narrow" w:hAnsi="Arial Narrow" w:cs="Calibri"/>
          <w:b/>
          <w:color w:val="ED7D31"/>
          <w:sz w:val="24"/>
          <w:szCs w:val="24"/>
        </w:rPr>
        <w:t> </w:t>
      </w:r>
    </w:p>
    <w:p w:rsidR="005340F8" w:rsidRPr="002D4D98" w:rsidRDefault="005340F8" w:rsidP="0093611D">
      <w:pPr>
        <w:pStyle w:val="NormalWeb"/>
        <w:spacing w:before="0" w:beforeAutospacing="0"/>
        <w:jc w:val="both"/>
        <w:rPr>
          <w:rFonts w:ascii="Arial Narrow" w:hAnsi="Arial Narrow" w:cs="Assistant"/>
          <w:color w:val="212529"/>
          <w:lang w:eastAsia="en-GB"/>
        </w:rPr>
      </w:pPr>
      <w:r w:rsidRPr="002D4D98">
        <w:rPr>
          <w:rFonts w:ascii="Arial Narrow" w:hAnsi="Arial Narrow" w:cstheme="minorHAnsi"/>
          <w:color w:val="000000"/>
          <w:shd w:val="clear" w:color="auto" w:fill="FFFFFF"/>
        </w:rPr>
        <w:t>Teach For Uganda (TFU) is a locally-rooted and globally-informed leadership development organization that leverages</w:t>
      </w:r>
      <w:r w:rsidRPr="002D4D98">
        <w:rPr>
          <w:rFonts w:ascii="Arial Narrow" w:hAnsi="Arial Narrow" w:cs="Assistant"/>
          <w:color w:val="000000"/>
          <w:lang w:eastAsia="en-GB"/>
        </w:rPr>
        <w:t xml:space="preserve"> the power and knowledge of promising future leaders to ensure that one day, all children in Uganda will attain an equitable quality education, enabling them to thrive in constantly changing economies.</w:t>
      </w:r>
      <w:r w:rsidRPr="002D4D98">
        <w:rPr>
          <w:rFonts w:ascii="Arial Narrow" w:hAnsi="Arial Narrow"/>
          <w:color w:val="000000"/>
        </w:rPr>
        <w:t xml:space="preserve"> We nurture leaders who are committed to advancing equitable access to quality education in low-income communities through our flagship 2-year fellowship program that attracts graduates from varied academic backgrounds to serve as full-time teachers in underserved primary schools to improve foundational literacy and numeracy skills for kids while developing their leadership skills. Post fellowship</w:t>
      </w:r>
      <w:r w:rsidRPr="002D4D98">
        <w:rPr>
          <w:rFonts w:ascii="Arial Narrow" w:hAnsi="Arial Narrow" w:cs="Arial"/>
          <w:color w:val="222222"/>
          <w:shd w:val="clear" w:color="auto" w:fill="FFFFFF"/>
        </w:rPr>
        <w:t xml:space="preserve"> our alumni become lifelong advocates of quality education as community leaders, social entrepreneurs, and policy influencers collectively addressing the systemic</w:t>
      </w:r>
      <w:r w:rsidRPr="002D4D98">
        <w:rPr>
          <w:rFonts w:ascii="Arial Narrow" w:hAnsi="Arial Narrow" w:cs="Calibri"/>
          <w:color w:val="222222"/>
          <w:shd w:val="clear" w:color="auto" w:fill="FFFFFF"/>
        </w:rPr>
        <w:t> </w:t>
      </w:r>
      <w:r w:rsidRPr="002D4D98">
        <w:rPr>
          <w:rFonts w:ascii="Arial Narrow" w:hAnsi="Arial Narrow" w:cs="Arial"/>
          <w:color w:val="222222"/>
          <w:shd w:val="clear" w:color="auto" w:fill="FFFFFF"/>
        </w:rPr>
        <w:t>challenges that hinder children from fulfilling their potential.</w:t>
      </w:r>
      <w:r w:rsidRPr="002D4D98">
        <w:rPr>
          <w:rFonts w:ascii="Arial Narrow" w:hAnsi="Arial Narrow"/>
          <w:color w:val="000000"/>
        </w:rPr>
        <w:t xml:space="preserve"> We currently operate in 4 districts i.e., Luweero, Mayuge, Namutumba and Kayunga with 83 partner schools,198 fellows and 32 Alumni.</w:t>
      </w:r>
    </w:p>
    <w:p w:rsidR="005340F8" w:rsidRPr="002D4D98" w:rsidRDefault="005340F8" w:rsidP="0093611D">
      <w:pPr>
        <w:pStyle w:val="Heading1"/>
        <w:spacing w:before="0"/>
        <w:jc w:val="both"/>
        <w:rPr>
          <w:rFonts w:ascii="Arial Narrow" w:hAnsi="Arial Narrow"/>
          <w:b/>
          <w:color w:val="ED7D31"/>
          <w:sz w:val="24"/>
          <w:szCs w:val="24"/>
        </w:rPr>
      </w:pPr>
      <w:r w:rsidRPr="002D4D98">
        <w:rPr>
          <w:rFonts w:ascii="Arial Narrow" w:hAnsi="Arial Narrow"/>
          <w:b/>
          <w:color w:val="ED7D31"/>
          <w:sz w:val="24"/>
          <w:szCs w:val="24"/>
        </w:rPr>
        <w:t>Position Overview</w:t>
      </w:r>
    </w:p>
    <w:p w:rsidR="00EE1370" w:rsidRPr="002D4D98" w:rsidRDefault="005340F8" w:rsidP="00EE1370">
      <w:pPr>
        <w:shd w:val="clear" w:color="auto" w:fill="FFFFFF"/>
        <w:jc w:val="both"/>
        <w:textAlignment w:val="baseline"/>
        <w:outlineLvl w:val="0"/>
        <w:rPr>
          <w:rFonts w:ascii="Arial Narrow" w:hAnsi="Arial Narrow" w:cs="Arial"/>
          <w:color w:val="auto"/>
          <w:sz w:val="24"/>
          <w:szCs w:val="24"/>
          <w:bdr w:val="none" w:sz="0" w:space="0" w:color="auto" w:frame="1"/>
        </w:rPr>
      </w:pPr>
      <w:r w:rsidRPr="002D4D98">
        <w:rPr>
          <w:rFonts w:ascii="Arial Narrow" w:eastAsia="Open Sans" w:hAnsi="Arial Narrow" w:cs="Open Sans"/>
          <w:sz w:val="24"/>
          <w:szCs w:val="24"/>
        </w:rPr>
        <w:t xml:space="preserve">The </w:t>
      </w:r>
      <w:r w:rsidR="000C5E9D">
        <w:rPr>
          <w:rFonts w:ascii="Arial Narrow" w:eastAsia="Open Sans" w:hAnsi="Arial Narrow" w:cs="Open Sans"/>
          <w:sz w:val="24"/>
          <w:szCs w:val="24"/>
        </w:rPr>
        <w:t xml:space="preserve">Monitoring, Evaluation </w:t>
      </w:r>
      <w:proofErr w:type="gramStart"/>
      <w:r w:rsidR="000C5E9D">
        <w:rPr>
          <w:rFonts w:ascii="Arial Narrow" w:eastAsia="Open Sans" w:hAnsi="Arial Narrow" w:cs="Open Sans"/>
          <w:sz w:val="24"/>
          <w:szCs w:val="24"/>
        </w:rPr>
        <w:t>And</w:t>
      </w:r>
      <w:proofErr w:type="gramEnd"/>
      <w:r w:rsidR="000C5E9D">
        <w:rPr>
          <w:rFonts w:ascii="Arial Narrow" w:eastAsia="Open Sans" w:hAnsi="Arial Narrow" w:cs="Open Sans"/>
          <w:sz w:val="24"/>
          <w:szCs w:val="24"/>
        </w:rPr>
        <w:t xml:space="preserve"> Learning (</w:t>
      </w:r>
      <w:r w:rsidR="00EE1370" w:rsidRPr="002D4D98">
        <w:rPr>
          <w:rFonts w:ascii="Arial Narrow" w:eastAsia="Open Sans" w:hAnsi="Arial Narrow" w:cs="Open Sans"/>
          <w:sz w:val="24"/>
          <w:szCs w:val="24"/>
        </w:rPr>
        <w:t>MEAL</w:t>
      </w:r>
      <w:r w:rsidR="000C5E9D">
        <w:rPr>
          <w:rFonts w:ascii="Arial Narrow" w:eastAsia="Open Sans" w:hAnsi="Arial Narrow" w:cs="Open Sans"/>
          <w:sz w:val="24"/>
          <w:szCs w:val="24"/>
        </w:rPr>
        <w:t>)</w:t>
      </w:r>
      <w:r w:rsidR="00EE1370" w:rsidRPr="002D4D98">
        <w:rPr>
          <w:rFonts w:ascii="Arial Narrow" w:eastAsia="Open Sans" w:hAnsi="Arial Narrow" w:cs="Open Sans"/>
          <w:sz w:val="24"/>
          <w:szCs w:val="24"/>
        </w:rPr>
        <w:t xml:space="preserve"> Volunteer </w:t>
      </w:r>
      <w:r w:rsidRPr="002D4D98">
        <w:rPr>
          <w:rFonts w:ascii="Arial Narrow" w:eastAsia="Open Sans" w:hAnsi="Arial Narrow" w:cs="Open Sans"/>
          <w:sz w:val="24"/>
          <w:szCs w:val="24"/>
        </w:rPr>
        <w:t>will be responsible</w:t>
      </w:r>
      <w:r w:rsidR="00EE1370" w:rsidRPr="002D4D98">
        <w:rPr>
          <w:rFonts w:ascii="Arial Narrow" w:eastAsia="Open Sans" w:hAnsi="Arial Narrow" w:cs="Open Sans"/>
          <w:sz w:val="24"/>
          <w:szCs w:val="24"/>
        </w:rPr>
        <w:t xml:space="preserve"> for </w:t>
      </w:r>
      <w:r w:rsidR="00EE1370" w:rsidRPr="002D4D98">
        <w:rPr>
          <w:rFonts w:ascii="Arial Narrow" w:hAnsi="Arial Narrow" w:cs="Arial"/>
          <w:sz w:val="24"/>
          <w:szCs w:val="24"/>
        </w:rPr>
        <w:t>undertaking routine monitoring through both quantitative and qualitative data collection activities, monitor progress against program/project performance indicators for reporting, learning, and program improvement and establish a mechanism for collecting, tracking, and responding to feedback and complaints from the stakeholders.</w:t>
      </w:r>
    </w:p>
    <w:p w:rsidR="002D4D98" w:rsidRPr="002D4D98" w:rsidRDefault="002D4D98" w:rsidP="002D4D98">
      <w:pPr>
        <w:shd w:val="clear" w:color="auto" w:fill="FFFFFF"/>
        <w:jc w:val="both"/>
        <w:textAlignment w:val="baseline"/>
        <w:rPr>
          <w:rFonts w:ascii="Arial Narrow" w:hAnsi="Arial Narrow" w:cs="Arial"/>
          <w:sz w:val="24"/>
          <w:szCs w:val="24"/>
        </w:rPr>
      </w:pPr>
    </w:p>
    <w:p w:rsidR="002D4D98" w:rsidRPr="002D4D98" w:rsidRDefault="002D4D98" w:rsidP="002D4D98">
      <w:pPr>
        <w:tabs>
          <w:tab w:val="left" w:pos="984"/>
        </w:tabs>
        <w:jc w:val="both"/>
        <w:rPr>
          <w:rFonts w:ascii="Arial Narrow" w:hAnsi="Arial Narrow" w:cs="Arial"/>
          <w:b/>
          <w:sz w:val="24"/>
          <w:szCs w:val="24"/>
        </w:rPr>
      </w:pPr>
      <w:r w:rsidRPr="002D4D98">
        <w:rPr>
          <w:rFonts w:ascii="Arial Narrow" w:hAnsi="Arial Narrow" w:cs="Arial"/>
          <w:b/>
          <w:bCs/>
          <w:color w:val="auto"/>
          <w:sz w:val="24"/>
          <w:szCs w:val="24"/>
          <w:bdr w:val="none" w:sz="0" w:space="0" w:color="auto" w:frame="1"/>
        </w:rPr>
        <w:t>Essential Duties, Roles and Responsibilities</w:t>
      </w:r>
      <w:r w:rsidRPr="002D4D98">
        <w:rPr>
          <w:rFonts w:ascii="Arial Narrow" w:hAnsi="Arial Narrow" w:cs="Arial"/>
          <w:b/>
          <w:sz w:val="24"/>
          <w:szCs w:val="24"/>
        </w:rPr>
        <w:t xml:space="preserve"> </w:t>
      </w:r>
    </w:p>
    <w:p w:rsidR="002D4D98" w:rsidRPr="002D4D98" w:rsidRDefault="002D4D98" w:rsidP="002D4D98">
      <w:pPr>
        <w:tabs>
          <w:tab w:val="left" w:pos="984"/>
        </w:tabs>
        <w:jc w:val="both"/>
        <w:rPr>
          <w:rFonts w:ascii="Arial Narrow" w:hAnsi="Arial Narrow" w:cs="Arial"/>
          <w:b/>
          <w:sz w:val="24"/>
          <w:szCs w:val="24"/>
        </w:rPr>
      </w:pPr>
      <w:r w:rsidRPr="002D4D98">
        <w:rPr>
          <w:rFonts w:ascii="Arial Narrow" w:hAnsi="Arial Narrow" w:cs="Arial"/>
          <w:b/>
          <w:sz w:val="24"/>
          <w:szCs w:val="24"/>
        </w:rPr>
        <w:t>Program Support:</w:t>
      </w:r>
    </w:p>
    <w:p w:rsidR="002D4D98" w:rsidRPr="002D4D98" w:rsidRDefault="002D4D98" w:rsidP="002D4D98">
      <w:pPr>
        <w:numPr>
          <w:ilvl w:val="0"/>
          <w:numId w:val="13"/>
        </w:numPr>
        <w:spacing w:before="60" w:after="80"/>
        <w:jc w:val="both"/>
        <w:rPr>
          <w:rFonts w:ascii="Arial Narrow" w:hAnsi="Arial Narrow" w:cs="Arial"/>
          <w:color w:val="auto"/>
          <w:sz w:val="24"/>
          <w:szCs w:val="24"/>
        </w:rPr>
      </w:pPr>
      <w:r w:rsidRPr="002D4D98">
        <w:rPr>
          <w:rFonts w:ascii="Arial Narrow" w:hAnsi="Arial Narrow" w:cs="Arial"/>
          <w:color w:val="auto"/>
          <w:sz w:val="24"/>
          <w:szCs w:val="24"/>
        </w:rPr>
        <w:t xml:space="preserve">In close collaboration with the MEAL team, coaches, and head of programs, the job holder will participate in the design and development of monitoring tools and aligned indicator definitions across the TFU projects to ensure consistent and timely tracking of all project indicators. </w:t>
      </w:r>
    </w:p>
    <w:p w:rsidR="002D4D98" w:rsidRPr="002D4D98" w:rsidRDefault="002D4D98" w:rsidP="002D4D98">
      <w:pPr>
        <w:numPr>
          <w:ilvl w:val="0"/>
          <w:numId w:val="13"/>
        </w:numPr>
        <w:spacing w:before="60" w:after="80"/>
        <w:jc w:val="both"/>
        <w:rPr>
          <w:rFonts w:ascii="Arial Narrow" w:hAnsi="Arial Narrow" w:cs="Arial"/>
          <w:color w:val="auto"/>
          <w:sz w:val="24"/>
          <w:szCs w:val="24"/>
        </w:rPr>
      </w:pPr>
      <w:r w:rsidRPr="002D4D98">
        <w:rPr>
          <w:rFonts w:ascii="Arial Narrow" w:hAnsi="Arial Narrow" w:cs="Arial"/>
          <w:color w:val="auto"/>
          <w:sz w:val="24"/>
          <w:szCs w:val="24"/>
        </w:rPr>
        <w:t>Conduct routine monitoring, checking data comp</w:t>
      </w:r>
      <w:bookmarkStart w:id="0" w:name="_GoBack"/>
      <w:bookmarkEnd w:id="0"/>
      <w:r w:rsidRPr="002D4D98">
        <w:rPr>
          <w:rFonts w:ascii="Arial Narrow" w:hAnsi="Arial Narrow" w:cs="Arial"/>
          <w:color w:val="auto"/>
          <w:sz w:val="24"/>
          <w:szCs w:val="24"/>
        </w:rPr>
        <w:t>leteness and identifying data quality queries, coordinating data collection activities for surveys, providing updates, and reporting to the MEAL officer/coordinator</w:t>
      </w:r>
    </w:p>
    <w:p w:rsidR="002D4D98" w:rsidRPr="002D4D98" w:rsidRDefault="002D4D98" w:rsidP="002D4D98">
      <w:pPr>
        <w:numPr>
          <w:ilvl w:val="0"/>
          <w:numId w:val="13"/>
        </w:numPr>
        <w:spacing w:before="60" w:after="80"/>
        <w:jc w:val="both"/>
        <w:rPr>
          <w:rFonts w:ascii="Arial Narrow" w:hAnsi="Arial Narrow" w:cs="Arial"/>
          <w:sz w:val="24"/>
          <w:szCs w:val="24"/>
        </w:rPr>
      </w:pPr>
      <w:r w:rsidRPr="002D4D98">
        <w:rPr>
          <w:rFonts w:ascii="Arial Narrow" w:hAnsi="Arial Narrow" w:cs="Arial"/>
          <w:sz w:val="24"/>
          <w:szCs w:val="24"/>
        </w:rPr>
        <w:t>In close support from the MEAL officer, ensure Quality Benchmark monitoring and ensure actions plans agreed on after QB monitoring are implemented in a timely manner. Provide feedback on the monthly action plan tracker to the MEAL officer and MEAL coordinator.</w:t>
      </w:r>
    </w:p>
    <w:p w:rsidR="002D4D98" w:rsidRPr="002D4D98" w:rsidRDefault="002D4D98" w:rsidP="002D4D98">
      <w:pPr>
        <w:numPr>
          <w:ilvl w:val="0"/>
          <w:numId w:val="13"/>
        </w:numPr>
        <w:spacing w:before="60" w:after="80"/>
        <w:jc w:val="both"/>
        <w:rPr>
          <w:rFonts w:ascii="Arial Narrow" w:hAnsi="Arial Narrow" w:cs="Arial"/>
          <w:sz w:val="24"/>
          <w:szCs w:val="24"/>
        </w:rPr>
      </w:pPr>
      <w:r w:rsidRPr="002D4D98">
        <w:rPr>
          <w:rFonts w:ascii="Arial Narrow" w:hAnsi="Arial Narrow" w:cs="Arial"/>
          <w:sz w:val="24"/>
          <w:szCs w:val="24"/>
        </w:rPr>
        <w:t>Work closely with the TFU project team to ensure that performance indicators are regularly tracked and that activities implemented are well aligned with the indicators.</w:t>
      </w:r>
    </w:p>
    <w:p w:rsidR="002D4D98" w:rsidRPr="002D4D98" w:rsidRDefault="002D4D98" w:rsidP="002D4D98">
      <w:pPr>
        <w:jc w:val="both"/>
        <w:rPr>
          <w:rFonts w:ascii="Arial Narrow" w:hAnsi="Arial Narrow" w:cs="Arial"/>
          <w:b/>
          <w:sz w:val="24"/>
          <w:szCs w:val="24"/>
        </w:rPr>
      </w:pPr>
      <w:r w:rsidRPr="002D4D98">
        <w:rPr>
          <w:rFonts w:ascii="Arial Narrow" w:hAnsi="Arial Narrow" w:cs="Arial"/>
          <w:b/>
          <w:sz w:val="24"/>
          <w:szCs w:val="24"/>
        </w:rPr>
        <w:t>Complaints Response and Feedback Mechanism (CRM):</w:t>
      </w:r>
    </w:p>
    <w:p w:rsidR="002D4D98" w:rsidRPr="002D4D98" w:rsidRDefault="002D4D98" w:rsidP="002D4D98">
      <w:pPr>
        <w:numPr>
          <w:ilvl w:val="0"/>
          <w:numId w:val="13"/>
        </w:numPr>
        <w:spacing w:before="60" w:after="80"/>
        <w:jc w:val="both"/>
        <w:rPr>
          <w:rFonts w:ascii="Arial Narrow" w:hAnsi="Arial Narrow" w:cs="Arial"/>
          <w:sz w:val="24"/>
          <w:szCs w:val="24"/>
        </w:rPr>
      </w:pPr>
      <w:r w:rsidRPr="002D4D98">
        <w:rPr>
          <w:rFonts w:ascii="Arial Narrow" w:hAnsi="Arial Narrow" w:cs="Arial"/>
          <w:sz w:val="24"/>
          <w:szCs w:val="24"/>
        </w:rPr>
        <w:lastRenderedPageBreak/>
        <w:t>Collect complaints and feedback in close coordination with the Project and MEAL team. Track the timeliness of response to complaints and maintain an updated Project complaints tracker (Action tracker).</w:t>
      </w:r>
    </w:p>
    <w:p w:rsidR="002D4D98" w:rsidRPr="002D4D98" w:rsidRDefault="002D4D98" w:rsidP="002D4D98">
      <w:pPr>
        <w:jc w:val="both"/>
        <w:rPr>
          <w:rFonts w:ascii="Arial Narrow" w:hAnsi="Arial Narrow" w:cs="Arial"/>
          <w:b/>
          <w:sz w:val="24"/>
          <w:szCs w:val="24"/>
        </w:rPr>
      </w:pPr>
      <w:r w:rsidRPr="002D4D98">
        <w:rPr>
          <w:rFonts w:ascii="Arial Narrow" w:hAnsi="Arial Narrow" w:cs="Arial"/>
          <w:b/>
          <w:sz w:val="24"/>
          <w:szCs w:val="24"/>
        </w:rPr>
        <w:t>Partnerships:</w:t>
      </w:r>
      <w:r w:rsidRPr="002D4D98">
        <w:rPr>
          <w:rFonts w:ascii="Arial Narrow" w:hAnsi="Arial Narrow" w:cs="Arial"/>
          <w:sz w:val="24"/>
          <w:szCs w:val="24"/>
        </w:rPr>
        <w:t xml:space="preserve"> </w:t>
      </w:r>
    </w:p>
    <w:p w:rsidR="002D4D98" w:rsidRPr="002D4D98" w:rsidRDefault="002D4D98" w:rsidP="002D4D98">
      <w:pPr>
        <w:numPr>
          <w:ilvl w:val="0"/>
          <w:numId w:val="13"/>
        </w:numPr>
        <w:spacing w:before="60" w:after="80"/>
        <w:jc w:val="both"/>
        <w:rPr>
          <w:rFonts w:ascii="Arial Narrow" w:hAnsi="Arial Narrow" w:cs="Arial"/>
          <w:sz w:val="24"/>
          <w:szCs w:val="24"/>
        </w:rPr>
      </w:pPr>
      <w:r w:rsidRPr="002D4D98">
        <w:rPr>
          <w:rFonts w:ascii="Arial Narrow" w:hAnsi="Arial Narrow" w:cs="Arial"/>
          <w:sz w:val="24"/>
          <w:szCs w:val="24"/>
        </w:rPr>
        <w:t>Participate in joint field monitoring and provide regular guidance and support to ensure the partner’s effective implementation of MEAL according to expected standards and donor requirements.</w:t>
      </w:r>
    </w:p>
    <w:p w:rsidR="002D4D98" w:rsidRPr="002D4D98" w:rsidRDefault="002D4D98" w:rsidP="002D4D98">
      <w:pPr>
        <w:jc w:val="both"/>
        <w:rPr>
          <w:rFonts w:ascii="Arial Narrow" w:hAnsi="Arial Narrow" w:cs="Arial"/>
          <w:sz w:val="24"/>
          <w:szCs w:val="24"/>
        </w:rPr>
      </w:pPr>
      <w:r w:rsidRPr="002D4D98">
        <w:rPr>
          <w:rFonts w:ascii="Arial Narrow" w:hAnsi="Arial Narrow" w:cs="Arial"/>
          <w:b/>
          <w:sz w:val="24"/>
          <w:szCs w:val="24"/>
        </w:rPr>
        <w:t xml:space="preserve">Learning: </w:t>
      </w:r>
    </w:p>
    <w:p w:rsidR="002D4D98" w:rsidRPr="002D4D98" w:rsidRDefault="002D4D98" w:rsidP="002D4D98">
      <w:pPr>
        <w:numPr>
          <w:ilvl w:val="0"/>
          <w:numId w:val="13"/>
        </w:numPr>
        <w:spacing w:before="60" w:after="80"/>
        <w:jc w:val="both"/>
        <w:rPr>
          <w:rFonts w:ascii="Arial Narrow" w:hAnsi="Arial Narrow" w:cs="Arial"/>
          <w:sz w:val="24"/>
          <w:szCs w:val="24"/>
        </w:rPr>
      </w:pPr>
      <w:r w:rsidRPr="002D4D98">
        <w:rPr>
          <w:rFonts w:ascii="Arial Narrow" w:hAnsi="Arial Narrow" w:cs="Arial"/>
          <w:sz w:val="24"/>
          <w:szCs w:val="24"/>
        </w:rPr>
        <w:t xml:space="preserve">Foster and develop a culture of learning within the TFU projects based on learning priorities for the donor, staff, and partners. </w:t>
      </w:r>
    </w:p>
    <w:p w:rsidR="002D4D98" w:rsidRPr="002D4D98" w:rsidRDefault="002D4D98" w:rsidP="002D4D98">
      <w:pPr>
        <w:jc w:val="both"/>
        <w:rPr>
          <w:rFonts w:ascii="Arial Narrow" w:hAnsi="Arial Narrow" w:cs="Arial"/>
          <w:sz w:val="24"/>
          <w:szCs w:val="24"/>
        </w:rPr>
      </w:pPr>
      <w:r w:rsidRPr="002D4D98">
        <w:rPr>
          <w:rFonts w:ascii="Arial Narrow" w:hAnsi="Arial Narrow" w:cs="Arial"/>
          <w:b/>
          <w:sz w:val="24"/>
          <w:szCs w:val="24"/>
        </w:rPr>
        <w:t>Planning, Budgeting, and Reporting:</w:t>
      </w:r>
    </w:p>
    <w:p w:rsidR="002D4D98" w:rsidRPr="002D4D98" w:rsidRDefault="002D4D98" w:rsidP="002D4D98">
      <w:pPr>
        <w:numPr>
          <w:ilvl w:val="0"/>
          <w:numId w:val="13"/>
        </w:numPr>
        <w:spacing w:before="60" w:after="80"/>
        <w:jc w:val="both"/>
        <w:rPr>
          <w:rFonts w:ascii="Arial Narrow" w:hAnsi="Arial Narrow" w:cs="Arial"/>
          <w:sz w:val="24"/>
          <w:szCs w:val="24"/>
        </w:rPr>
      </w:pPr>
      <w:r w:rsidRPr="002D4D98">
        <w:rPr>
          <w:rFonts w:ascii="Arial Narrow" w:hAnsi="Arial Narrow" w:cs="Arial"/>
          <w:sz w:val="24"/>
          <w:szCs w:val="24"/>
        </w:rPr>
        <w:t>Should implement with the MEAL budget, and ensure timely implementation of MEAL activities.</w:t>
      </w:r>
    </w:p>
    <w:p w:rsidR="002D4D98" w:rsidRPr="002D4D98" w:rsidRDefault="002D4D98" w:rsidP="002D4D98">
      <w:pPr>
        <w:jc w:val="both"/>
        <w:rPr>
          <w:rFonts w:ascii="Arial Narrow" w:hAnsi="Arial Narrow" w:cs="Arial"/>
          <w:b/>
          <w:sz w:val="24"/>
          <w:szCs w:val="24"/>
        </w:rPr>
      </w:pPr>
      <w:r w:rsidRPr="002D4D98">
        <w:rPr>
          <w:rFonts w:ascii="Arial Narrow" w:hAnsi="Arial Narrow" w:cs="Arial"/>
          <w:b/>
          <w:sz w:val="24"/>
          <w:szCs w:val="24"/>
        </w:rPr>
        <w:t>Communication and Networking:</w:t>
      </w:r>
    </w:p>
    <w:p w:rsidR="002D4D98" w:rsidRDefault="002D4D98" w:rsidP="0023759A">
      <w:pPr>
        <w:numPr>
          <w:ilvl w:val="0"/>
          <w:numId w:val="13"/>
        </w:numPr>
        <w:spacing w:before="60" w:after="80"/>
        <w:jc w:val="both"/>
        <w:rPr>
          <w:rFonts w:ascii="Arial Narrow" w:hAnsi="Arial Narrow" w:cs="Arial"/>
          <w:color w:val="auto"/>
          <w:sz w:val="24"/>
          <w:szCs w:val="24"/>
        </w:rPr>
      </w:pPr>
      <w:r w:rsidRPr="002D4D98">
        <w:rPr>
          <w:rFonts w:ascii="Arial Narrow" w:hAnsi="Arial Narrow" w:cs="Arial"/>
          <w:sz w:val="24"/>
          <w:szCs w:val="24"/>
        </w:rPr>
        <w:t>Create and sustain positive working relationships internally with other technical staff; externally with the district local government and civil society organizations (CSO) partners, and other stakeholders, and also maintain an up-to-date understanding of key development trends in the Project areas.</w:t>
      </w:r>
    </w:p>
    <w:p w:rsidR="0023759A" w:rsidRPr="0023759A" w:rsidRDefault="0023759A" w:rsidP="0023759A">
      <w:pPr>
        <w:spacing w:before="60" w:after="80"/>
        <w:ind w:left="360"/>
        <w:jc w:val="both"/>
        <w:rPr>
          <w:rFonts w:ascii="Arial Narrow" w:hAnsi="Arial Narrow" w:cs="Arial"/>
          <w:color w:val="auto"/>
          <w:sz w:val="24"/>
          <w:szCs w:val="24"/>
        </w:rPr>
      </w:pPr>
    </w:p>
    <w:p w:rsidR="005340F8" w:rsidRPr="00E36A6B" w:rsidRDefault="005340F8" w:rsidP="0093611D">
      <w:pPr>
        <w:shd w:val="clear" w:color="auto" w:fill="FFFFFF"/>
        <w:jc w:val="both"/>
        <w:textAlignment w:val="baseline"/>
        <w:rPr>
          <w:rFonts w:ascii="Arial Narrow" w:hAnsi="Arial Narrow" w:cs="Arial"/>
          <w:b/>
          <w:bCs/>
          <w:sz w:val="24"/>
          <w:szCs w:val="24"/>
          <w:bdr w:val="none" w:sz="0" w:space="0" w:color="auto" w:frame="1"/>
        </w:rPr>
      </w:pPr>
      <w:r w:rsidRPr="00E36A6B">
        <w:rPr>
          <w:rFonts w:ascii="Arial Narrow" w:hAnsi="Arial Narrow" w:cs="Arial"/>
          <w:b/>
          <w:bCs/>
          <w:color w:val="auto"/>
          <w:sz w:val="24"/>
          <w:szCs w:val="24"/>
          <w:bdr w:val="none" w:sz="0" w:space="0" w:color="auto" w:frame="1"/>
        </w:rPr>
        <w:t>Minimum Education, Experience, Skills</w:t>
      </w:r>
      <w:r w:rsidR="00FB198A">
        <w:rPr>
          <w:rFonts w:ascii="Arial Narrow" w:hAnsi="Arial Narrow" w:cs="Arial"/>
          <w:b/>
          <w:bCs/>
          <w:color w:val="auto"/>
          <w:sz w:val="24"/>
          <w:szCs w:val="24"/>
          <w:bdr w:val="none" w:sz="0" w:space="0" w:color="auto" w:frame="1"/>
        </w:rPr>
        <w:t>,</w:t>
      </w:r>
      <w:r w:rsidRPr="00E36A6B">
        <w:rPr>
          <w:rFonts w:ascii="Arial Narrow" w:hAnsi="Arial Narrow" w:cs="Arial"/>
          <w:b/>
          <w:bCs/>
          <w:color w:val="auto"/>
          <w:sz w:val="24"/>
          <w:szCs w:val="24"/>
          <w:bdr w:val="none" w:sz="0" w:space="0" w:color="auto" w:frame="1"/>
        </w:rPr>
        <w:t xml:space="preserve"> and Abilities</w:t>
      </w:r>
    </w:p>
    <w:p w:rsidR="005340F8" w:rsidRPr="00E36A6B" w:rsidRDefault="002D4D98" w:rsidP="007F2326">
      <w:pPr>
        <w:pStyle w:val="ListParagraph"/>
        <w:numPr>
          <w:ilvl w:val="0"/>
          <w:numId w:val="11"/>
        </w:numPr>
        <w:shd w:val="clear" w:color="auto" w:fill="FFFFFF"/>
        <w:jc w:val="both"/>
        <w:textAlignment w:val="baseline"/>
        <w:rPr>
          <w:rFonts w:ascii="Arial Narrow" w:hAnsi="Arial Narrow" w:cs="Arial"/>
          <w:sz w:val="24"/>
          <w:szCs w:val="24"/>
        </w:rPr>
      </w:pPr>
      <w:r w:rsidRPr="00E36A6B">
        <w:rPr>
          <w:rFonts w:ascii="Arial Narrow" w:hAnsi="Arial Narrow" w:cs="Arial"/>
          <w:sz w:val="24"/>
          <w:szCs w:val="24"/>
        </w:rPr>
        <w:t xml:space="preserve">Bachelor’s Degree in either Statistics, Economics, IT, Humanities, </w:t>
      </w:r>
      <w:r w:rsidR="00FB198A">
        <w:rPr>
          <w:rFonts w:ascii="Arial Narrow" w:hAnsi="Arial Narrow" w:cs="Arial"/>
          <w:sz w:val="24"/>
          <w:szCs w:val="24"/>
        </w:rPr>
        <w:t xml:space="preserve">or </w:t>
      </w:r>
      <w:r w:rsidRPr="00E36A6B">
        <w:rPr>
          <w:rFonts w:ascii="Arial Narrow" w:hAnsi="Arial Narrow" w:cs="Arial"/>
          <w:sz w:val="24"/>
          <w:szCs w:val="24"/>
        </w:rPr>
        <w:t>any other related field</w:t>
      </w:r>
    </w:p>
    <w:p w:rsidR="005340F8" w:rsidRPr="00E36A6B" w:rsidRDefault="005340F8" w:rsidP="007F2326">
      <w:pPr>
        <w:pStyle w:val="ListParagraph"/>
        <w:numPr>
          <w:ilvl w:val="0"/>
          <w:numId w:val="11"/>
        </w:numPr>
        <w:shd w:val="clear" w:color="auto" w:fill="FFFFFF"/>
        <w:jc w:val="both"/>
        <w:textAlignment w:val="baseline"/>
        <w:rPr>
          <w:rFonts w:ascii="Arial Narrow" w:hAnsi="Arial Narrow" w:cs="Arial"/>
          <w:sz w:val="24"/>
          <w:szCs w:val="24"/>
        </w:rPr>
      </w:pPr>
      <w:r w:rsidRPr="00E36A6B">
        <w:rPr>
          <w:rFonts w:ascii="Arial Narrow" w:hAnsi="Arial Narrow" w:cs="Arial"/>
          <w:sz w:val="24"/>
          <w:szCs w:val="24"/>
        </w:rPr>
        <w:t xml:space="preserve">Proven experience in managing stores </w:t>
      </w:r>
    </w:p>
    <w:p w:rsidR="005340F8" w:rsidRPr="00E36A6B" w:rsidRDefault="005340F8" w:rsidP="007F2326">
      <w:pPr>
        <w:numPr>
          <w:ilvl w:val="0"/>
          <w:numId w:val="8"/>
        </w:numPr>
        <w:shd w:val="clear" w:color="auto" w:fill="FFFFFF"/>
        <w:ind w:left="795"/>
        <w:jc w:val="both"/>
        <w:textAlignment w:val="baseline"/>
        <w:rPr>
          <w:rFonts w:ascii="Arial Narrow" w:hAnsi="Arial Narrow" w:cs="Helvetica"/>
          <w:color w:val="auto"/>
          <w:sz w:val="24"/>
          <w:szCs w:val="24"/>
        </w:rPr>
      </w:pPr>
      <w:r w:rsidRPr="00E36A6B">
        <w:rPr>
          <w:rFonts w:ascii="Arial Narrow" w:hAnsi="Arial Narrow" w:cs="Arial"/>
          <w:color w:val="auto"/>
          <w:sz w:val="24"/>
          <w:szCs w:val="24"/>
          <w:bdr w:val="none" w:sz="0" w:space="0" w:color="auto" w:frame="1"/>
        </w:rPr>
        <w:t xml:space="preserve">At least </w:t>
      </w:r>
      <w:r w:rsidR="00FB198A">
        <w:rPr>
          <w:rFonts w:ascii="Arial Narrow" w:hAnsi="Arial Narrow" w:cs="Arial"/>
          <w:color w:val="auto"/>
          <w:sz w:val="24"/>
          <w:szCs w:val="24"/>
          <w:bdr w:val="none" w:sz="0" w:space="0" w:color="auto" w:frame="1"/>
        </w:rPr>
        <w:t>one year</w:t>
      </w:r>
      <w:r w:rsidR="002D4D98" w:rsidRPr="00E36A6B">
        <w:rPr>
          <w:rFonts w:ascii="Arial Narrow" w:hAnsi="Arial Narrow" w:cs="Arial"/>
          <w:color w:val="auto"/>
          <w:sz w:val="24"/>
          <w:szCs w:val="24"/>
          <w:bdr w:val="none" w:sz="0" w:space="0" w:color="auto" w:frame="1"/>
        </w:rPr>
        <w:t xml:space="preserve"> </w:t>
      </w:r>
      <w:r w:rsidR="00FB198A">
        <w:rPr>
          <w:rFonts w:ascii="Arial Narrow" w:hAnsi="Arial Narrow" w:cs="Arial"/>
          <w:color w:val="auto"/>
          <w:sz w:val="24"/>
          <w:szCs w:val="24"/>
          <w:bdr w:val="none" w:sz="0" w:space="0" w:color="auto" w:frame="1"/>
        </w:rPr>
        <w:t xml:space="preserve">of </w:t>
      </w:r>
      <w:r w:rsidR="00E36A6B" w:rsidRPr="00E36A6B">
        <w:rPr>
          <w:rFonts w:ascii="Arial Narrow" w:hAnsi="Arial Narrow" w:cs="Arial"/>
          <w:color w:val="auto"/>
          <w:sz w:val="24"/>
          <w:szCs w:val="24"/>
          <w:bdr w:val="none" w:sz="0" w:space="0" w:color="auto" w:frame="1"/>
        </w:rPr>
        <w:t xml:space="preserve">working </w:t>
      </w:r>
      <w:r w:rsidRPr="00E36A6B">
        <w:rPr>
          <w:rFonts w:ascii="Arial Narrow" w:hAnsi="Arial Narrow" w:cs="Arial"/>
          <w:color w:val="auto"/>
          <w:sz w:val="24"/>
          <w:szCs w:val="24"/>
          <w:bdr w:val="none" w:sz="0" w:space="0" w:color="auto" w:frame="1"/>
        </w:rPr>
        <w:t>experience in </w:t>
      </w:r>
      <w:r w:rsidR="00E36A6B" w:rsidRPr="00E36A6B">
        <w:rPr>
          <w:rFonts w:ascii="Arial Narrow" w:hAnsi="Arial Narrow" w:cs="Arial"/>
          <w:color w:val="auto"/>
          <w:sz w:val="24"/>
          <w:szCs w:val="24"/>
          <w:bdr w:val="none" w:sz="0" w:space="0" w:color="auto" w:frame="1"/>
        </w:rPr>
        <w:t xml:space="preserve">monitoring and evaluation of education / digital learning / </w:t>
      </w:r>
      <w:r w:rsidR="00FB198A">
        <w:rPr>
          <w:rFonts w:ascii="Arial Narrow" w:hAnsi="Arial Narrow" w:cs="Arial"/>
          <w:color w:val="auto"/>
          <w:sz w:val="24"/>
          <w:szCs w:val="24"/>
          <w:bdr w:val="none" w:sz="0" w:space="0" w:color="auto" w:frame="1"/>
        </w:rPr>
        <w:t>financial–related</w:t>
      </w:r>
      <w:r w:rsidR="00E36A6B" w:rsidRPr="00E36A6B">
        <w:rPr>
          <w:rFonts w:ascii="Arial Narrow" w:hAnsi="Arial Narrow" w:cs="Arial"/>
          <w:color w:val="auto"/>
          <w:sz w:val="24"/>
          <w:szCs w:val="24"/>
          <w:bdr w:val="none" w:sz="0" w:space="0" w:color="auto" w:frame="1"/>
        </w:rPr>
        <w:t xml:space="preserve"> projects with both local and international Organizations</w:t>
      </w:r>
      <w:r w:rsidRPr="00E36A6B">
        <w:rPr>
          <w:rFonts w:ascii="Arial Narrow" w:hAnsi="Arial Narrow" w:cs="Arial"/>
          <w:color w:val="auto"/>
          <w:sz w:val="24"/>
          <w:szCs w:val="24"/>
          <w:bdr w:val="none" w:sz="0" w:space="0" w:color="auto" w:frame="1"/>
        </w:rPr>
        <w:t>.</w:t>
      </w:r>
    </w:p>
    <w:p w:rsidR="002D4D98" w:rsidRPr="00E36A6B" w:rsidRDefault="00E36A6B" w:rsidP="007F2326">
      <w:pPr>
        <w:numPr>
          <w:ilvl w:val="0"/>
          <w:numId w:val="9"/>
        </w:numPr>
        <w:spacing w:before="60" w:after="80"/>
        <w:jc w:val="both"/>
        <w:rPr>
          <w:rFonts w:ascii="Arial Narrow" w:hAnsi="Arial Narrow" w:cs="Arial"/>
          <w:sz w:val="24"/>
          <w:szCs w:val="24"/>
        </w:rPr>
      </w:pPr>
      <w:r w:rsidRPr="00E36A6B">
        <w:rPr>
          <w:rFonts w:ascii="Arial Narrow" w:hAnsi="Arial Narrow" w:cs="Arial"/>
          <w:sz w:val="24"/>
          <w:szCs w:val="24"/>
        </w:rPr>
        <w:t>E</w:t>
      </w:r>
      <w:r w:rsidR="002D4D98" w:rsidRPr="00E36A6B">
        <w:rPr>
          <w:rFonts w:ascii="Arial Narrow" w:hAnsi="Arial Narrow" w:cs="Arial"/>
          <w:sz w:val="24"/>
          <w:szCs w:val="24"/>
        </w:rPr>
        <w:t>xperience in data collection and data cleaning.</w:t>
      </w:r>
    </w:p>
    <w:p w:rsidR="002D4D98" w:rsidRPr="00E36A6B" w:rsidRDefault="002D4D98" w:rsidP="007F2326">
      <w:pPr>
        <w:numPr>
          <w:ilvl w:val="0"/>
          <w:numId w:val="9"/>
        </w:numPr>
        <w:spacing w:before="60" w:after="80"/>
        <w:jc w:val="both"/>
        <w:rPr>
          <w:rFonts w:ascii="Arial Narrow" w:hAnsi="Arial Narrow" w:cs="Arial"/>
          <w:sz w:val="24"/>
          <w:szCs w:val="24"/>
        </w:rPr>
      </w:pPr>
      <w:r w:rsidRPr="00E36A6B">
        <w:rPr>
          <w:rFonts w:ascii="Arial Narrow" w:hAnsi="Arial Narrow" w:cs="Arial"/>
          <w:sz w:val="24"/>
          <w:szCs w:val="24"/>
        </w:rPr>
        <w:t>Knowledge and practical experience developing a MEAL System to generate data.</w:t>
      </w:r>
    </w:p>
    <w:p w:rsidR="002D4D98" w:rsidRPr="00E36A6B" w:rsidRDefault="002D4D98" w:rsidP="007F2326">
      <w:pPr>
        <w:numPr>
          <w:ilvl w:val="0"/>
          <w:numId w:val="9"/>
        </w:numPr>
        <w:spacing w:before="60" w:after="80"/>
        <w:jc w:val="both"/>
        <w:rPr>
          <w:rFonts w:ascii="Arial Narrow" w:hAnsi="Arial Narrow" w:cs="Arial"/>
          <w:sz w:val="24"/>
          <w:szCs w:val="24"/>
        </w:rPr>
      </w:pPr>
      <w:r w:rsidRPr="00E36A6B">
        <w:rPr>
          <w:rFonts w:ascii="Arial Narrow" w:hAnsi="Arial Narrow" w:cs="Arial"/>
          <w:sz w:val="24"/>
          <w:szCs w:val="24"/>
        </w:rPr>
        <w:t>Computer proficiency, especially related to professional office software packages (Microsoft Office), particularly MS Excel, MS PowerPoint, MS Word and at least one analysis software (SPSS, STATA, Power Bi etc.);</w:t>
      </w:r>
    </w:p>
    <w:p w:rsidR="002D4D98" w:rsidRPr="00E36A6B" w:rsidRDefault="002D4D98" w:rsidP="007F2326">
      <w:pPr>
        <w:numPr>
          <w:ilvl w:val="0"/>
          <w:numId w:val="9"/>
        </w:numPr>
        <w:spacing w:before="60" w:after="80"/>
        <w:jc w:val="both"/>
        <w:rPr>
          <w:rFonts w:ascii="Arial Narrow" w:hAnsi="Arial Narrow" w:cs="Arial"/>
          <w:sz w:val="24"/>
          <w:szCs w:val="24"/>
        </w:rPr>
      </w:pPr>
      <w:r w:rsidRPr="00E36A6B">
        <w:rPr>
          <w:rFonts w:ascii="Arial Narrow" w:hAnsi="Arial Narrow" w:cs="Arial"/>
          <w:sz w:val="24"/>
          <w:szCs w:val="24"/>
        </w:rPr>
        <w:t>Knowledge and use of various survey methods for monitoring of different programs;</w:t>
      </w:r>
    </w:p>
    <w:p w:rsidR="002D4D98" w:rsidRPr="00E36A6B" w:rsidRDefault="002D4D98" w:rsidP="007F2326">
      <w:pPr>
        <w:numPr>
          <w:ilvl w:val="0"/>
          <w:numId w:val="9"/>
        </w:numPr>
        <w:spacing w:before="60" w:after="80"/>
        <w:jc w:val="both"/>
        <w:rPr>
          <w:rFonts w:ascii="Arial Narrow" w:hAnsi="Arial Narrow" w:cs="Arial"/>
          <w:sz w:val="24"/>
          <w:szCs w:val="24"/>
        </w:rPr>
      </w:pPr>
      <w:r w:rsidRPr="00E36A6B">
        <w:rPr>
          <w:rFonts w:ascii="Arial Narrow" w:hAnsi="Arial Narrow" w:cs="Arial"/>
          <w:sz w:val="24"/>
          <w:szCs w:val="24"/>
        </w:rPr>
        <w:t xml:space="preserve">Prior experience establishing and running coordination mechanisms; </w:t>
      </w:r>
    </w:p>
    <w:p w:rsidR="002D4D98" w:rsidRPr="00E36A6B" w:rsidRDefault="002D4D98" w:rsidP="007F2326">
      <w:pPr>
        <w:numPr>
          <w:ilvl w:val="0"/>
          <w:numId w:val="9"/>
        </w:numPr>
        <w:spacing w:before="60" w:after="80"/>
        <w:jc w:val="both"/>
        <w:rPr>
          <w:rFonts w:ascii="Arial Narrow" w:hAnsi="Arial Narrow" w:cs="Arial"/>
          <w:sz w:val="24"/>
          <w:szCs w:val="24"/>
        </w:rPr>
      </w:pPr>
      <w:r w:rsidRPr="00E36A6B">
        <w:rPr>
          <w:rFonts w:ascii="Arial Narrow" w:hAnsi="Arial Narrow" w:cs="Arial"/>
          <w:sz w:val="24"/>
          <w:szCs w:val="24"/>
        </w:rPr>
        <w:t>Additional training and experience in monitoring and evaluation and MIS is an added advantage;</w:t>
      </w:r>
    </w:p>
    <w:p w:rsidR="0093611D" w:rsidRPr="0093611D" w:rsidRDefault="0093611D" w:rsidP="0093611D">
      <w:pPr>
        <w:jc w:val="both"/>
        <w:rPr>
          <w:rFonts w:ascii="Arial Narrow" w:hAnsi="Arial Narrow" w:cs="Arial"/>
          <w:sz w:val="24"/>
          <w:szCs w:val="24"/>
          <w:lang w:val="en"/>
        </w:rPr>
      </w:pPr>
    </w:p>
    <w:p w:rsidR="0093611D" w:rsidRPr="0093611D" w:rsidRDefault="0093611D" w:rsidP="0093611D">
      <w:pPr>
        <w:jc w:val="both"/>
        <w:rPr>
          <w:rFonts w:ascii="Arial Narrow" w:hAnsi="Arial Narrow" w:cs="Arial"/>
          <w:b/>
          <w:sz w:val="24"/>
          <w:szCs w:val="24"/>
          <w:lang w:val="en"/>
        </w:rPr>
      </w:pPr>
      <w:r w:rsidRPr="0093611D">
        <w:rPr>
          <w:rFonts w:ascii="Arial Narrow" w:hAnsi="Arial Narrow" w:cs="Arial"/>
          <w:b/>
          <w:sz w:val="24"/>
          <w:szCs w:val="24"/>
          <w:lang w:val="en"/>
        </w:rPr>
        <w:t>Functional Competencies</w:t>
      </w:r>
    </w:p>
    <w:p w:rsidR="0093611D" w:rsidRPr="00EB4BC3" w:rsidRDefault="0093611D" w:rsidP="00EB4BC3">
      <w:pPr>
        <w:pStyle w:val="ListParagraph"/>
        <w:numPr>
          <w:ilvl w:val="0"/>
          <w:numId w:val="9"/>
        </w:numPr>
        <w:jc w:val="both"/>
        <w:rPr>
          <w:rFonts w:ascii="Arial Narrow" w:hAnsi="Arial Narrow" w:cs="Arial"/>
          <w:sz w:val="24"/>
          <w:szCs w:val="24"/>
          <w:lang w:val="en"/>
        </w:rPr>
      </w:pPr>
      <w:r w:rsidRPr="0093611D">
        <w:rPr>
          <w:rFonts w:ascii="Arial Narrow" w:hAnsi="Arial Narrow" w:cs="Arial"/>
          <w:sz w:val="24"/>
          <w:szCs w:val="24"/>
          <w:u w:val="single"/>
          <w:lang w:val="en"/>
        </w:rPr>
        <w:t>Effective Communication (Oral and Written):</w:t>
      </w:r>
      <w:r w:rsidRPr="0093611D">
        <w:rPr>
          <w:rFonts w:ascii="Arial Narrow" w:hAnsi="Arial Narrow" w:cs="Arial"/>
          <w:sz w:val="24"/>
          <w:szCs w:val="24"/>
          <w:lang w:val="en"/>
        </w:rPr>
        <w:t xml:space="preserve"> Understands effective communication concepts, tools and techniques; ability to effectively transmit, explain complex technical concepts in simple, clear language appropriate to the audience; and receive, and accurately interpret ideas, information, and needs through the application of appropriate communication behaviors</w:t>
      </w:r>
    </w:p>
    <w:p w:rsidR="0093611D" w:rsidRPr="0093611D" w:rsidRDefault="0093611D" w:rsidP="0093611D">
      <w:pPr>
        <w:pStyle w:val="ListParagraph"/>
        <w:numPr>
          <w:ilvl w:val="0"/>
          <w:numId w:val="9"/>
        </w:numPr>
        <w:jc w:val="both"/>
        <w:rPr>
          <w:rFonts w:ascii="Arial Narrow" w:hAnsi="Arial Narrow" w:cs="Arial"/>
          <w:sz w:val="24"/>
          <w:szCs w:val="24"/>
          <w:lang w:val="en"/>
        </w:rPr>
      </w:pPr>
      <w:r w:rsidRPr="0093611D">
        <w:rPr>
          <w:rFonts w:ascii="Arial Narrow" w:hAnsi="Arial Narrow" w:cs="Arial"/>
          <w:sz w:val="24"/>
          <w:szCs w:val="24"/>
          <w:u w:val="single"/>
          <w:lang w:val="en"/>
        </w:rPr>
        <w:t xml:space="preserve">Problem </w:t>
      </w:r>
      <w:proofErr w:type="gramStart"/>
      <w:r w:rsidRPr="0093611D">
        <w:rPr>
          <w:rFonts w:ascii="Arial Narrow" w:hAnsi="Arial Narrow" w:cs="Arial"/>
          <w:sz w:val="24"/>
          <w:szCs w:val="24"/>
          <w:u w:val="single"/>
          <w:lang w:val="en"/>
        </w:rPr>
        <w:t>Solving :</w:t>
      </w:r>
      <w:proofErr w:type="gramEnd"/>
      <w:r w:rsidRPr="0093611D">
        <w:rPr>
          <w:rFonts w:ascii="Arial Narrow" w:hAnsi="Arial Narrow" w:cs="Arial"/>
          <w:sz w:val="24"/>
          <w:szCs w:val="24"/>
          <w:lang w:val="en"/>
        </w:rPr>
        <w:t xml:space="preserve"> Knowledge of approaches, tools, techniques for recognizing, anticipating, and resolving operational or process problems; ability to apply this knowledge appropriately to diverse situations.</w:t>
      </w:r>
    </w:p>
    <w:p w:rsidR="0093611D" w:rsidRPr="0093611D" w:rsidRDefault="0093611D" w:rsidP="0093611D">
      <w:pPr>
        <w:jc w:val="both"/>
        <w:rPr>
          <w:rFonts w:ascii="Arial Narrow" w:hAnsi="Arial Narrow" w:cs="Arial"/>
          <w:sz w:val="24"/>
          <w:szCs w:val="24"/>
          <w:lang w:val="en"/>
        </w:rPr>
      </w:pPr>
    </w:p>
    <w:p w:rsidR="0093611D" w:rsidRPr="0093611D" w:rsidRDefault="0093611D" w:rsidP="0093611D">
      <w:pPr>
        <w:pStyle w:val="ListParagraph"/>
        <w:numPr>
          <w:ilvl w:val="0"/>
          <w:numId w:val="9"/>
        </w:numPr>
        <w:jc w:val="both"/>
        <w:rPr>
          <w:rFonts w:ascii="Arial Narrow" w:hAnsi="Arial Narrow"/>
          <w:sz w:val="24"/>
          <w:szCs w:val="24"/>
        </w:rPr>
      </w:pPr>
      <w:r w:rsidRPr="0093611D">
        <w:rPr>
          <w:rFonts w:ascii="Arial Narrow" w:hAnsi="Arial Narrow" w:cs="Arial"/>
          <w:sz w:val="24"/>
          <w:szCs w:val="24"/>
          <w:lang w:val="en"/>
        </w:rPr>
        <w:t>Interpersonal Relationships: Knowledge of and the ability to effectively interact within and across Divisions, Departments/Country Offices in a constructive and collaborative manner.</w:t>
      </w:r>
    </w:p>
    <w:p w:rsidR="0093611D" w:rsidRPr="0093611D" w:rsidRDefault="0093611D" w:rsidP="0093611D">
      <w:pPr>
        <w:shd w:val="clear" w:color="auto" w:fill="FFFFFF"/>
        <w:jc w:val="both"/>
        <w:textAlignment w:val="baseline"/>
        <w:rPr>
          <w:rFonts w:ascii="Arial Narrow" w:hAnsi="Arial Narrow" w:cs="Helvetica"/>
          <w:color w:val="auto"/>
          <w:sz w:val="24"/>
          <w:szCs w:val="24"/>
        </w:rPr>
      </w:pPr>
    </w:p>
    <w:p w:rsidR="005340F8" w:rsidRPr="0093611D" w:rsidRDefault="005340F8" w:rsidP="0093611D">
      <w:pPr>
        <w:rPr>
          <w:rFonts w:ascii="Arial Narrow" w:eastAsia="Open Sans" w:hAnsi="Arial Narrow" w:cs="Open Sans"/>
          <w:sz w:val="24"/>
          <w:szCs w:val="24"/>
        </w:rPr>
      </w:pPr>
      <w:bookmarkStart w:id="1" w:name="_ba0qpqs4f5hr" w:colFirst="0" w:colLast="0"/>
      <w:bookmarkEnd w:id="1"/>
    </w:p>
    <w:p w:rsidR="005340F8" w:rsidRPr="0093611D" w:rsidRDefault="005340F8" w:rsidP="0093611D">
      <w:pPr>
        <w:pStyle w:val="NormalWeb"/>
        <w:shd w:val="clear" w:color="auto" w:fill="FFFFFF"/>
        <w:spacing w:before="0" w:beforeAutospacing="0" w:after="0" w:afterAutospacing="0"/>
        <w:jc w:val="both"/>
        <w:rPr>
          <w:rFonts w:ascii="Arial Narrow" w:hAnsi="Arial Narrow"/>
          <w:b/>
          <w:bCs/>
          <w:color w:val="ED7D31"/>
        </w:rPr>
      </w:pPr>
      <w:r w:rsidRPr="0093611D">
        <w:rPr>
          <w:rFonts w:ascii="Arial Narrow" w:hAnsi="Arial Narrow"/>
          <w:b/>
          <w:bCs/>
          <w:color w:val="ED7D31"/>
        </w:rPr>
        <w:t>TFU Core Values:</w:t>
      </w:r>
    </w:p>
    <w:p w:rsidR="005340F8" w:rsidRPr="0093611D" w:rsidRDefault="005340F8" w:rsidP="0093611D">
      <w:pPr>
        <w:pStyle w:val="NormalWeb"/>
        <w:shd w:val="clear" w:color="auto" w:fill="FFFFFF"/>
        <w:spacing w:before="0" w:beforeAutospacing="0" w:after="0" w:afterAutospacing="0"/>
        <w:jc w:val="both"/>
        <w:rPr>
          <w:rFonts w:ascii="Arial Narrow" w:hAnsi="Arial Narrow" w:cs="Assistant"/>
          <w:color w:val="000000" w:themeColor="text1"/>
        </w:rPr>
      </w:pPr>
      <w:r w:rsidRPr="0093611D">
        <w:rPr>
          <w:rFonts w:ascii="Arial Narrow" w:hAnsi="Arial Narrow" w:cs="Assistant"/>
          <w:b/>
          <w:bCs/>
          <w:color w:val="000000" w:themeColor="text1"/>
        </w:rPr>
        <w:t>We put Children first:</w:t>
      </w:r>
      <w:r w:rsidRPr="0093611D">
        <w:rPr>
          <w:rFonts w:ascii="Arial Narrow" w:hAnsi="Arial Narrow" w:cs="Assistant"/>
          <w:color w:val="000000" w:themeColor="text1"/>
        </w:rPr>
        <w:t xml:space="preserve"> We put children at the center of everything we do and we work tirelessly to provide for them meaningful experiences that allow them to realize their fullest potential.</w:t>
      </w:r>
    </w:p>
    <w:p w:rsidR="005340F8" w:rsidRPr="0093611D" w:rsidRDefault="005340F8" w:rsidP="0093611D">
      <w:pPr>
        <w:pStyle w:val="NormalWeb"/>
        <w:shd w:val="clear" w:color="auto" w:fill="FFFFFF"/>
        <w:spacing w:before="0" w:beforeAutospacing="0" w:after="0" w:afterAutospacing="0"/>
        <w:jc w:val="both"/>
        <w:rPr>
          <w:rFonts w:ascii="Arial Narrow" w:hAnsi="Arial Narrow" w:cs="Assistant"/>
          <w:color w:val="000000" w:themeColor="text1"/>
        </w:rPr>
      </w:pPr>
      <w:r w:rsidRPr="0093611D">
        <w:rPr>
          <w:rFonts w:ascii="Arial Narrow" w:hAnsi="Arial Narrow" w:cs="Assistant"/>
          <w:b/>
          <w:bCs/>
          <w:color w:val="000000" w:themeColor="text1"/>
        </w:rPr>
        <w:t xml:space="preserve">Sense of possibility: </w:t>
      </w:r>
      <w:r w:rsidRPr="0093611D">
        <w:rPr>
          <w:rFonts w:ascii="Arial Narrow" w:hAnsi="Arial Narrow" w:cs="Assistant"/>
          <w:color w:val="000000" w:themeColor="text1"/>
        </w:rPr>
        <w:t>We believe that nothing is impossible and we work hard to achieve our goals above and beyond what is expected of us.</w:t>
      </w:r>
    </w:p>
    <w:p w:rsidR="005340F8" w:rsidRPr="0093611D" w:rsidRDefault="005340F8" w:rsidP="0093611D">
      <w:pPr>
        <w:pStyle w:val="NormalWeb"/>
        <w:shd w:val="clear" w:color="auto" w:fill="FFFFFF"/>
        <w:spacing w:before="0" w:beforeAutospacing="0" w:after="0" w:afterAutospacing="0"/>
        <w:jc w:val="both"/>
        <w:rPr>
          <w:rFonts w:ascii="Arial Narrow" w:hAnsi="Arial Narrow" w:cs="Assistant"/>
          <w:i/>
          <w:iCs/>
          <w:color w:val="000000" w:themeColor="text1"/>
        </w:rPr>
      </w:pPr>
      <w:r w:rsidRPr="0093611D">
        <w:rPr>
          <w:rFonts w:ascii="Arial Narrow" w:hAnsi="Arial Narrow" w:cs="Assistant"/>
          <w:b/>
          <w:bCs/>
          <w:color w:val="000000" w:themeColor="text1"/>
        </w:rPr>
        <w:t xml:space="preserve">Constantly learning: </w:t>
      </w:r>
      <w:r w:rsidRPr="0093611D">
        <w:rPr>
          <w:rFonts w:ascii="Arial Narrow" w:hAnsi="Arial Narrow" w:cs="Assistant"/>
          <w:color w:val="000000" w:themeColor="text1"/>
        </w:rPr>
        <w:t>It is only through learning that growth is achieved. We encourage reflection and appreciate feedback as a practice, constantly searching for new knowledge from books, research and articles to deepen our understanding and bring innovation to various aspects of our work</w:t>
      </w:r>
      <w:r w:rsidRPr="0093611D">
        <w:rPr>
          <w:rFonts w:ascii="Arial Narrow" w:hAnsi="Arial Narrow" w:cs="Assistant"/>
          <w:i/>
          <w:iCs/>
          <w:color w:val="000000" w:themeColor="text1"/>
        </w:rPr>
        <w:t>.</w:t>
      </w:r>
    </w:p>
    <w:p w:rsidR="005340F8" w:rsidRPr="0093611D" w:rsidRDefault="005340F8" w:rsidP="0093611D">
      <w:pPr>
        <w:pStyle w:val="Heading4"/>
        <w:spacing w:before="0"/>
        <w:jc w:val="both"/>
        <w:rPr>
          <w:rFonts w:ascii="Arial Narrow" w:hAnsi="Arial Narrow" w:cs="Assistant"/>
          <w:i w:val="0"/>
          <w:iCs w:val="0"/>
          <w:color w:val="000000" w:themeColor="text1"/>
          <w:sz w:val="24"/>
          <w:szCs w:val="24"/>
        </w:rPr>
      </w:pPr>
      <w:r w:rsidRPr="0093611D">
        <w:rPr>
          <w:rFonts w:ascii="Arial Narrow" w:hAnsi="Arial Narrow" w:cs="Assistant"/>
          <w:b/>
          <w:bCs/>
          <w:i w:val="0"/>
          <w:iCs w:val="0"/>
          <w:color w:val="000000" w:themeColor="text1"/>
          <w:sz w:val="24"/>
          <w:szCs w:val="24"/>
        </w:rPr>
        <w:t xml:space="preserve">Humility and respect: </w:t>
      </w:r>
      <w:r w:rsidRPr="0093611D">
        <w:rPr>
          <w:rFonts w:ascii="Arial Narrow" w:hAnsi="Arial Narrow" w:cs="Assistant"/>
          <w:i w:val="0"/>
          <w:iCs w:val="0"/>
          <w:color w:val="000000" w:themeColor="text1"/>
          <w:sz w:val="24"/>
          <w:szCs w:val="24"/>
        </w:rPr>
        <w:t>We treat each other with dignity and respect, appreciate each other’s strengths, perceptions and experiences and acknowledge our own limitations. We value our relationship with communities, leaders, schools and parents and constantly engage them to advance our work of providing an excellent education to all children.</w:t>
      </w:r>
    </w:p>
    <w:p w:rsidR="005340F8" w:rsidRPr="0093611D" w:rsidRDefault="005340F8" w:rsidP="0093611D">
      <w:pPr>
        <w:pStyle w:val="Heading4"/>
        <w:spacing w:before="0"/>
        <w:jc w:val="both"/>
        <w:rPr>
          <w:rFonts w:ascii="Arial Narrow" w:hAnsi="Arial Narrow" w:cs="Assistant"/>
          <w:color w:val="000000" w:themeColor="text1"/>
          <w:sz w:val="24"/>
          <w:szCs w:val="24"/>
        </w:rPr>
      </w:pPr>
      <w:r w:rsidRPr="0093611D">
        <w:rPr>
          <w:rFonts w:ascii="Arial Narrow" w:hAnsi="Arial Narrow" w:cs="Assistant"/>
          <w:b/>
          <w:bCs/>
          <w:i w:val="0"/>
          <w:iCs w:val="0"/>
          <w:color w:val="000000" w:themeColor="text1"/>
          <w:sz w:val="24"/>
          <w:szCs w:val="24"/>
        </w:rPr>
        <w:t>Teamwork:</w:t>
      </w:r>
      <w:r w:rsidRPr="0093611D">
        <w:rPr>
          <w:rFonts w:ascii="Arial Narrow" w:hAnsi="Arial Narrow" w:cs="Assistant"/>
          <w:i w:val="0"/>
          <w:iCs w:val="0"/>
          <w:color w:val="000000" w:themeColor="text1"/>
          <w:sz w:val="24"/>
          <w:szCs w:val="24"/>
        </w:rPr>
        <w:t xml:space="preserve"> We support and challenge one another, work cooperatively with enthusiasm and appreciation, respect each other’s views and make our work environment fun and enjoyable</w:t>
      </w:r>
      <w:r w:rsidRPr="0093611D">
        <w:rPr>
          <w:rFonts w:ascii="Arial Narrow" w:hAnsi="Arial Narrow" w:cs="Assistant"/>
          <w:color w:val="000000" w:themeColor="text1"/>
          <w:sz w:val="24"/>
          <w:szCs w:val="24"/>
        </w:rPr>
        <w:t>.</w:t>
      </w:r>
    </w:p>
    <w:p w:rsidR="005340F8" w:rsidRDefault="005340F8" w:rsidP="0093611D">
      <w:pPr>
        <w:pStyle w:val="Heading4"/>
        <w:spacing w:before="0"/>
        <w:jc w:val="both"/>
        <w:rPr>
          <w:rFonts w:ascii="Arial Narrow" w:hAnsi="Arial Narrow" w:cs="Assistant"/>
          <w:i w:val="0"/>
          <w:iCs w:val="0"/>
          <w:color w:val="000000" w:themeColor="text1"/>
          <w:sz w:val="24"/>
          <w:szCs w:val="24"/>
        </w:rPr>
      </w:pPr>
      <w:r w:rsidRPr="0093611D">
        <w:rPr>
          <w:rFonts w:ascii="Arial Narrow" w:hAnsi="Arial Narrow" w:cs="Assistant"/>
          <w:b/>
          <w:bCs/>
          <w:i w:val="0"/>
          <w:iCs w:val="0"/>
          <w:color w:val="000000" w:themeColor="text1"/>
          <w:sz w:val="24"/>
          <w:szCs w:val="24"/>
        </w:rPr>
        <w:t xml:space="preserve">Pursuit of Excellence: </w:t>
      </w:r>
      <w:r w:rsidRPr="0093611D">
        <w:rPr>
          <w:rFonts w:ascii="Arial Narrow" w:hAnsi="Arial Narrow" w:cs="Assistant"/>
          <w:i w:val="0"/>
          <w:iCs w:val="0"/>
          <w:color w:val="000000" w:themeColor="text1"/>
          <w:sz w:val="24"/>
          <w:szCs w:val="24"/>
        </w:rPr>
        <w:t>It takes commitment to deliver quality service and each day we strive to be the best in our work, culture, relationships, and innovations.</w:t>
      </w:r>
    </w:p>
    <w:p w:rsidR="007F2326" w:rsidRDefault="007F2326" w:rsidP="007F2326"/>
    <w:p w:rsidR="00180619" w:rsidRPr="00180619" w:rsidRDefault="00180619" w:rsidP="00180619">
      <w:pPr>
        <w:jc w:val="both"/>
        <w:rPr>
          <w:rFonts w:ascii="Georgia" w:eastAsia="Georgia" w:hAnsi="Georgia" w:cs="Georgia"/>
          <w:color w:val="ED7D31"/>
          <w:sz w:val="22"/>
          <w:szCs w:val="22"/>
        </w:rPr>
      </w:pPr>
      <w:r w:rsidRPr="00180619">
        <w:rPr>
          <w:rFonts w:ascii="Georgia" w:eastAsia="Georgia" w:hAnsi="Georgia" w:cs="Georgia"/>
          <w:b/>
          <w:color w:val="ED7D31"/>
          <w:sz w:val="22"/>
          <w:szCs w:val="22"/>
        </w:rPr>
        <w:t>How to Apply:</w:t>
      </w:r>
    </w:p>
    <w:p w:rsidR="00180619" w:rsidRPr="00180619" w:rsidRDefault="00180619" w:rsidP="00180619">
      <w:pPr>
        <w:jc w:val="both"/>
        <w:rPr>
          <w:rFonts w:ascii="Georgia" w:eastAsia="Georgia" w:hAnsi="Georgia" w:cs="Georgia"/>
          <w:sz w:val="22"/>
          <w:szCs w:val="22"/>
        </w:rPr>
      </w:pPr>
      <w:r w:rsidRPr="00180619">
        <w:rPr>
          <w:rFonts w:ascii="Georgia" w:eastAsia="Georgia" w:hAnsi="Georgia" w:cs="Georgia"/>
          <w:sz w:val="22"/>
          <w:szCs w:val="22"/>
        </w:rPr>
        <w:t xml:space="preserve">Please email your resume with 3 professional referees and a one-page cover letter to </w:t>
      </w:r>
      <w:hyperlink r:id="rId8">
        <w:r w:rsidRPr="00180619">
          <w:rPr>
            <w:rFonts w:ascii="Georgia" w:eastAsia="Georgia" w:hAnsi="Georgia" w:cs="Georgia"/>
            <w:color w:val="4472C4" w:themeColor="accent1"/>
            <w:sz w:val="22"/>
            <w:szCs w:val="22"/>
            <w:u w:val="single"/>
          </w:rPr>
          <w:t>jobs@teachforuganda.org</w:t>
        </w:r>
      </w:hyperlink>
      <w:r w:rsidRPr="00180619">
        <w:rPr>
          <w:rFonts w:ascii="Georgia" w:eastAsia="Georgia" w:hAnsi="Georgia" w:cs="Georgia"/>
          <w:color w:val="4472C4" w:themeColor="accent1"/>
          <w:sz w:val="22"/>
          <w:szCs w:val="22"/>
        </w:rPr>
        <w:t xml:space="preserve">. </w:t>
      </w:r>
      <w:r w:rsidRPr="00180619">
        <w:rPr>
          <w:rFonts w:ascii="Georgia" w:eastAsia="Georgia" w:hAnsi="Georgia" w:cs="Georgia"/>
          <w:sz w:val="22"/>
          <w:szCs w:val="22"/>
        </w:rPr>
        <w:t xml:space="preserve">not later than </w:t>
      </w:r>
      <w:r w:rsidRPr="00180619">
        <w:rPr>
          <w:rFonts w:ascii="Georgia" w:eastAsia="Georgia" w:hAnsi="Georgia" w:cs="Georgia"/>
          <w:b/>
          <w:sz w:val="22"/>
          <w:szCs w:val="22"/>
        </w:rPr>
        <w:t>June 25, 2023</w:t>
      </w:r>
      <w:r w:rsidRPr="00180619">
        <w:rPr>
          <w:rFonts w:ascii="Georgia" w:eastAsia="Georgia" w:hAnsi="Georgia" w:cs="Georgia"/>
          <w:sz w:val="22"/>
          <w:szCs w:val="22"/>
        </w:rPr>
        <w:t xml:space="preserve">. Please indicate the position applied for in the subject line of your email. Your cover letter should include why you are interested in Teach </w:t>
      </w:r>
      <w:proofErr w:type="gramStart"/>
      <w:r w:rsidRPr="00180619">
        <w:rPr>
          <w:rFonts w:ascii="Georgia" w:eastAsia="Georgia" w:hAnsi="Georgia" w:cs="Georgia"/>
          <w:sz w:val="22"/>
          <w:szCs w:val="22"/>
        </w:rPr>
        <w:t>For</w:t>
      </w:r>
      <w:proofErr w:type="gramEnd"/>
      <w:r w:rsidRPr="00180619">
        <w:rPr>
          <w:rFonts w:ascii="Georgia" w:eastAsia="Georgia" w:hAnsi="Georgia" w:cs="Georgia"/>
          <w:sz w:val="22"/>
          <w:szCs w:val="22"/>
        </w:rPr>
        <w:t xml:space="preserve"> Uganda and in this position. Only short-listed candidates will be contacted. For more information about Teach </w:t>
      </w:r>
      <w:proofErr w:type="gramStart"/>
      <w:r w:rsidRPr="00180619">
        <w:rPr>
          <w:rFonts w:ascii="Georgia" w:eastAsia="Georgia" w:hAnsi="Georgia" w:cs="Georgia"/>
          <w:sz w:val="22"/>
          <w:szCs w:val="22"/>
        </w:rPr>
        <w:t>For</w:t>
      </w:r>
      <w:proofErr w:type="gramEnd"/>
      <w:r w:rsidRPr="00180619">
        <w:rPr>
          <w:rFonts w:ascii="Georgia" w:eastAsia="Georgia" w:hAnsi="Georgia" w:cs="Georgia"/>
          <w:sz w:val="22"/>
          <w:szCs w:val="22"/>
        </w:rPr>
        <w:t xml:space="preserve"> Uganda, visit us at </w:t>
      </w:r>
      <w:hyperlink r:id="rId9">
        <w:r w:rsidRPr="00180619">
          <w:rPr>
            <w:rFonts w:ascii="Georgia" w:eastAsia="Georgia" w:hAnsi="Georgia" w:cs="Georgia"/>
            <w:color w:val="4472C4" w:themeColor="accent1"/>
            <w:sz w:val="22"/>
            <w:szCs w:val="22"/>
            <w:u w:val="single"/>
          </w:rPr>
          <w:t>www.teachforuganda.org</w:t>
        </w:r>
      </w:hyperlink>
    </w:p>
    <w:p w:rsidR="005340F8" w:rsidRPr="0093611D" w:rsidRDefault="005340F8" w:rsidP="0093611D">
      <w:pPr>
        <w:pStyle w:val="NormalWeb"/>
        <w:spacing w:before="0" w:beforeAutospacing="0" w:after="160" w:afterAutospacing="0"/>
        <w:jc w:val="both"/>
        <w:rPr>
          <w:rFonts w:ascii="Arial Narrow" w:hAnsi="Arial Narrow"/>
          <w:b/>
          <w:bCs/>
          <w:color w:val="ED7D31"/>
        </w:rPr>
      </w:pPr>
    </w:p>
    <w:p w:rsidR="0046731C" w:rsidRPr="00EB4BC3" w:rsidRDefault="0046731C" w:rsidP="00EB4BC3">
      <w:pPr>
        <w:rPr>
          <w:rFonts w:ascii="Arial Narrow" w:hAnsi="Arial Narrow"/>
          <w:sz w:val="24"/>
          <w:szCs w:val="24"/>
        </w:rPr>
      </w:pPr>
    </w:p>
    <w:sectPr w:rsidR="0046731C" w:rsidRPr="00EB4BC3" w:rsidSect="001857A1">
      <w:headerReference w:type="default" r:id="rId10"/>
      <w:footerReference w:type="default" r:id="rId11"/>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7C7" w:rsidRDefault="00DF37C7" w:rsidP="00AB0468">
      <w:r>
        <w:separator/>
      </w:r>
    </w:p>
  </w:endnote>
  <w:endnote w:type="continuationSeparator" w:id="0">
    <w:p w:rsidR="00DF37C7" w:rsidRDefault="00DF37C7" w:rsidP="00AB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sistant">
    <w:charset w:val="B1"/>
    <w:family w:val="auto"/>
    <w:pitch w:val="variable"/>
    <w:sig w:usb0="00000000" w:usb1="4000204B" w:usb2="00000000" w:usb3="00000000" w:csb0="00000021" w:csb1="00000000"/>
  </w:font>
  <w:font w:name="Open Sans">
    <w:altName w:val="Tahoma"/>
    <w:panose1 w:val="020B0606030504020204"/>
    <w:charset w:val="00"/>
    <w:family w:val="swiss"/>
    <w:pitch w:val="variable"/>
    <w:sig w:usb0="00000001" w:usb1="4000205B" w:usb2="00000028" w:usb3="00000000" w:csb0="0000019F" w:csb1="00000000"/>
  </w:font>
  <w:font w:name="Helvetica">
    <w:panose1 w:val="00000000000000000000"/>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kzidenz-Grotesk BQ">
    <w:altName w:val="Arial"/>
    <w:panose1 w:val="00000000000000000000"/>
    <w:charset w:val="00"/>
    <w:family w:val="modern"/>
    <w:notTrueType/>
    <w:pitch w:val="variable"/>
    <w:sig w:usb0="A000002F" w:usb1="0000000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31C" w:rsidRDefault="0046731C">
    <w:pPr>
      <w:pStyle w:val="Foo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-242570</wp:posOffset>
              </wp:positionV>
              <wp:extent cx="5913120" cy="28956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5913120" cy="289560"/>
                      </a:xfrm>
                      <a:prstGeom prst="rect">
                        <a:avLst/>
                      </a:prstGeom>
                      <a:noFill/>
                      <a:ln w="6350">
                        <a:noFill/>
                      </a:ln>
                    </wps:spPr>
                    <wps:txbx>
                      <w:txbxContent>
                        <w:p w:rsidR="0046731C" w:rsidRPr="00544107" w:rsidRDefault="0046731C" w:rsidP="0046731C">
                          <w:pPr>
                            <w:rPr>
                              <w:rFonts w:ascii="Akzidenz-Grotesk BQ" w:hAnsi="Akzidenz-Grotesk BQ"/>
                              <w:color w:val="FFFFFF" w:themeColor="background1"/>
                              <w:sz w:val="18"/>
                            </w:rPr>
                          </w:pPr>
                          <w:r w:rsidRPr="00544107">
                            <w:rPr>
                              <w:rFonts w:ascii="Akzidenz-Grotesk BQ" w:hAnsi="Akzidenz-Grotesk BQ"/>
                              <w:color w:val="FFFFFF" w:themeColor="background1"/>
                              <w:sz w:val="18"/>
                            </w:rPr>
                            <w:t>To nurture leaders who are committed to advancing equitable access to quality education in low-income communities.</w:t>
                          </w:r>
                        </w:p>
                        <w:p w:rsidR="0046731C" w:rsidRDefault="00467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5" o:spid="_x0000_s1027" type="#_x0000_t202" style="position:absolute;margin-left:0;margin-top:-19.1pt;width:465.6pt;height:22.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" filled="f" stroked="f" strokeweight=".5pt">
              <v:textbox>
                <w:txbxContent>
                  <w:p w:rsidR="0046731C" w:rsidRPr="00544107" w:rsidRDefault="0046731C" w:rsidP="0046731C">
                    <w:pPr>
                      <w:rPr>
                        <w:rFonts w:ascii="Akzidenz-Grotesk BQ" w:hAnsi="Akzidenz-Grotesk BQ"/>
                        <w:color w:val="FFFFFF" w:themeColor="background1"/>
                        <w:sz w:val="18"/>
                      </w:rPr>
                    </w:pPr>
                    <w:r w:rsidRPr="00544107">
                      <w:rPr>
                        <w:rFonts w:ascii="Akzidenz-Grotesk BQ" w:hAnsi="Akzidenz-Grotesk BQ"/>
                        <w:color w:val="FFFFFF" w:themeColor="background1"/>
                        <w:sz w:val="18"/>
                      </w:rPr>
                      <w:t>To nurture leaders who are committed to advancing equitable access to quality education in low-income communities.</w:t>
                    </w:r>
                  </w:p>
                  <w:p w:rsidR="0046731C" w:rsidRDefault="0046731C"/>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-234950</wp:posOffset>
              </wp:positionV>
              <wp:extent cx="6240780" cy="236220"/>
              <wp:effectExtent l="0" t="0" r="7620" b="0"/>
              <wp:wrapNone/>
              <wp:docPr id="64" name="Rectangle 64"/>
              <wp:cNvGraphicFramePr/>
              <a:graphic xmlns:a="http://schemas.openxmlformats.org/drawingml/2006/main">
                <a:graphicData uri="http://schemas.microsoft.com/office/word/2010/wordprocessingShape">
                  <wps:wsp>
                    <wps:cNvSpPr/>
                    <wps:spPr>
                      <a:xfrm>
                        <a:off x="0" y="0"/>
                        <a:ext cx="6240780" cy="2362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C9AFB33" id="Rectangle 64" o:spid="_x0000_s1026" style="position:absolute;margin-left:0;margin-top:-18.5pt;width:491.4pt;height:18.6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" fillcolor="#ed7d31 [3205]"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7C7" w:rsidRDefault="00DF37C7" w:rsidP="00AB0468">
      <w:r>
        <w:separator/>
      </w:r>
    </w:p>
  </w:footnote>
  <w:footnote w:type="continuationSeparator" w:id="0">
    <w:p w:rsidR="00DF37C7" w:rsidRDefault="00DF37C7" w:rsidP="00AB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B0" w:rsidRDefault="00944AB0" w:rsidP="00AB0468">
    <w:pPr>
      <w:pStyle w:val="Header"/>
    </w:pPr>
  </w:p>
  <w:p w:rsidR="00944AB0" w:rsidRDefault="00944AB0" w:rsidP="00AB0468">
    <w:pPr>
      <w:pStyle w:val="Header"/>
    </w:pPr>
  </w:p>
  <w:p w:rsidR="00944AB0" w:rsidRDefault="00DE6FDC" w:rsidP="00AB0468">
    <w:pPr>
      <w:pStyle w:val="Header"/>
    </w:pPr>
    <w:r w:rsidRPr="00AB0468">
      <w:rPr>
        <w:rFonts w:ascii="Akzidenz-Grotesk BQ" w:hAnsi="Akzidenz-Grotesk BQ" w:cstheme="minorHAnsi"/>
        <w:noProof/>
        <w:color w:val="auto"/>
        <w:kern w:val="0"/>
        <w:sz w:val="24"/>
        <w:szCs w:val="24"/>
      </w:rPr>
      <mc:AlternateContent>
        <mc:Choice Requires="wps">
          <w:drawing>
            <wp:anchor distT="36576" distB="36576" distL="36576" distR="36576" simplePos="0" relativeHeight="251659264" behindDoc="1" locked="0" layoutInCell="1" allowOverlap="1" wp14:anchorId="4142424F" wp14:editId="25F6957C">
              <wp:simplePos x="0" y="0"/>
              <wp:positionH relativeFrom="page">
                <wp:posOffset>4114800</wp:posOffset>
              </wp:positionH>
              <wp:positionV relativeFrom="margin">
                <wp:posOffset>-1159510</wp:posOffset>
              </wp:positionV>
              <wp:extent cx="3131820" cy="838200"/>
              <wp:effectExtent l="0"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838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44107" w:rsidRPr="00DE6FDC" w:rsidRDefault="00544107" w:rsidP="00544107">
                          <w:pPr>
                            <w:jc w:val="right"/>
                            <w:rPr>
                              <w:rFonts w:ascii="Akzidenz-Grotesk BQ" w:hAnsi="Akzidenz-Grotesk BQ"/>
                              <w:color w:val="auto"/>
                              <w:sz w:val="24"/>
                            </w:rPr>
                          </w:pPr>
                          <w:r w:rsidRPr="00DE6FDC">
                            <w:rPr>
                              <w:rFonts w:ascii="Akzidenz-Grotesk BQ" w:hAnsi="Akzidenz-Grotesk BQ"/>
                              <w:color w:val="auto"/>
                              <w:sz w:val="24"/>
                            </w:rPr>
                            <w:t>Block 244, Plot 5151 Majid Musisi,</w:t>
                          </w:r>
                        </w:p>
                        <w:p w:rsidR="00544107" w:rsidRPr="00DE6FDC" w:rsidRDefault="00544107" w:rsidP="00544107">
                          <w:pPr>
                            <w:jc w:val="right"/>
                            <w:rPr>
                              <w:rFonts w:ascii="Akzidenz-Grotesk BQ" w:hAnsi="Akzidenz-Grotesk BQ"/>
                              <w:color w:val="auto"/>
                              <w:sz w:val="24"/>
                            </w:rPr>
                          </w:pPr>
                          <w:r w:rsidRPr="00DE6FDC">
                            <w:rPr>
                              <w:rFonts w:ascii="Akzidenz-Grotesk BQ" w:hAnsi="Akzidenz-Grotesk BQ"/>
                              <w:color w:val="auto"/>
                              <w:sz w:val="24"/>
                            </w:rPr>
                            <w:t>Kampala, Uganda</w:t>
                          </w:r>
                        </w:p>
                        <w:p w:rsidR="00544107" w:rsidRPr="00DE6FDC" w:rsidRDefault="00DF37C7" w:rsidP="00544107">
                          <w:pPr>
                            <w:jc w:val="right"/>
                            <w:rPr>
                              <w:rFonts w:ascii="Akzidenz-Grotesk BQ" w:hAnsi="Akzidenz-Grotesk BQ"/>
                              <w:color w:val="auto"/>
                              <w:sz w:val="24"/>
                            </w:rPr>
                          </w:pPr>
                          <w:hyperlink r:id="rId1" w:history="1">
                            <w:r w:rsidR="00544107" w:rsidRPr="00DE6FDC">
                              <w:rPr>
                                <w:rStyle w:val="Hyperlink"/>
                                <w:rFonts w:ascii="Akzidenz-Grotesk BQ" w:hAnsi="Akzidenz-Grotesk BQ"/>
                                <w:color w:val="auto"/>
                                <w:sz w:val="24"/>
                              </w:rPr>
                              <w:t>info@teachforuganda.org</w:t>
                            </w:r>
                          </w:hyperlink>
                        </w:p>
                        <w:p w:rsidR="00544107" w:rsidRPr="00DE6FDC" w:rsidRDefault="00544107" w:rsidP="00544107">
                          <w:pPr>
                            <w:jc w:val="right"/>
                            <w:rPr>
                              <w:rFonts w:ascii="Akzidenz-Grotesk BQ" w:hAnsi="Akzidenz-Grotesk BQ"/>
                              <w:color w:val="auto"/>
                              <w:sz w:val="24"/>
                            </w:rPr>
                          </w:pPr>
                          <w:r w:rsidRPr="00DE6FDC">
                            <w:rPr>
                              <w:rFonts w:ascii="Akzidenz-Grotesk BQ" w:hAnsi="Akzidenz-Grotesk BQ"/>
                              <w:color w:val="auto"/>
                              <w:sz w:val="24"/>
                            </w:rPr>
                            <w:t>www.teachforuganda.org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2424F" id="_x0000_t202" coordsize="21600,21600" o:spt="202" path="m,l,21600r21600,l21600,xe">
              <v:stroke joinstyle="miter"/>
              <v:path gradientshapeok="t" o:connecttype="rect"/>
            </v:shapetype>
            <v:shape id="Text Box 18" o:spid="_x0000_s1026" type="#_x0000_t202" style="position:absolute;margin-left:324pt;margin-top:-91.3pt;width:246.6pt;height:66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" filled="f" fillcolor="#fffffe" stroked="f" strokecolor="#212120" insetpen="t">
              <v:textbox inset="2.88pt,2.88pt,2.88pt,2.88pt">
                <w:txbxContent>
                  <w:p w:rsidR="00544107" w:rsidRPr="00DE6FDC" w:rsidRDefault="00544107" w:rsidP="00544107">
                    <w:pPr>
                      <w:jc w:val="right"/>
                      <w:rPr>
                        <w:rFonts w:ascii="Akzidenz-Grotesk BQ" w:hAnsi="Akzidenz-Grotesk BQ"/>
                        <w:color w:val="auto"/>
                        <w:sz w:val="24"/>
                      </w:rPr>
                    </w:pPr>
                    <w:r w:rsidRPr="00DE6FDC">
                      <w:rPr>
                        <w:rFonts w:ascii="Akzidenz-Grotesk BQ" w:hAnsi="Akzidenz-Grotesk BQ"/>
                        <w:color w:val="auto"/>
                        <w:sz w:val="24"/>
                      </w:rPr>
                      <w:t>Block 244, Plot 5151 Majid Musisi,</w:t>
                    </w:r>
                  </w:p>
                  <w:p w:rsidR="00544107" w:rsidRPr="00DE6FDC" w:rsidRDefault="00544107" w:rsidP="00544107">
                    <w:pPr>
                      <w:jc w:val="right"/>
                      <w:rPr>
                        <w:rFonts w:ascii="Akzidenz-Grotesk BQ" w:hAnsi="Akzidenz-Grotesk BQ"/>
                        <w:color w:val="auto"/>
                        <w:sz w:val="24"/>
                      </w:rPr>
                    </w:pPr>
                    <w:r w:rsidRPr="00DE6FDC">
                      <w:rPr>
                        <w:rFonts w:ascii="Akzidenz-Grotesk BQ" w:hAnsi="Akzidenz-Grotesk BQ"/>
                        <w:color w:val="auto"/>
                        <w:sz w:val="24"/>
                      </w:rPr>
                      <w:t>Kampala, Uganda</w:t>
                    </w:r>
                  </w:p>
                  <w:p w:rsidR="00544107" w:rsidRPr="00DE6FDC" w:rsidRDefault="00DF37C7" w:rsidP="00544107">
                    <w:pPr>
                      <w:jc w:val="right"/>
                      <w:rPr>
                        <w:rFonts w:ascii="Akzidenz-Grotesk BQ" w:hAnsi="Akzidenz-Grotesk BQ"/>
                        <w:color w:val="auto"/>
                        <w:sz w:val="24"/>
                      </w:rPr>
                    </w:pPr>
                    <w:hyperlink r:id="rId2" w:history="1">
                      <w:r w:rsidR="00544107" w:rsidRPr="00DE6FDC">
                        <w:rPr>
                          <w:rStyle w:val="Hyperlink"/>
                          <w:rFonts w:ascii="Akzidenz-Grotesk BQ" w:hAnsi="Akzidenz-Grotesk BQ"/>
                          <w:color w:val="auto"/>
                          <w:sz w:val="24"/>
                        </w:rPr>
                        <w:t>info@teachforuganda.org</w:t>
                      </w:r>
                    </w:hyperlink>
                  </w:p>
                  <w:p w:rsidR="00544107" w:rsidRPr="00DE6FDC" w:rsidRDefault="00544107" w:rsidP="00544107">
                    <w:pPr>
                      <w:jc w:val="right"/>
                      <w:rPr>
                        <w:rFonts w:ascii="Akzidenz-Grotesk BQ" w:hAnsi="Akzidenz-Grotesk BQ"/>
                        <w:color w:val="auto"/>
                        <w:sz w:val="24"/>
                      </w:rPr>
                    </w:pPr>
                    <w:r w:rsidRPr="00DE6FDC">
                      <w:rPr>
                        <w:rFonts w:ascii="Akzidenz-Grotesk BQ" w:hAnsi="Akzidenz-Grotesk BQ"/>
                        <w:color w:val="auto"/>
                        <w:sz w:val="24"/>
                      </w:rPr>
                      <w:t>www.teachforuganda.org</w:t>
                    </w:r>
                  </w:p>
                </w:txbxContent>
              </v:textbox>
              <w10:wrap anchorx="page" anchory="margin"/>
            </v:shape>
          </w:pict>
        </mc:Fallback>
      </mc:AlternateContent>
    </w:r>
  </w:p>
  <w:p w:rsidR="00944AB0" w:rsidRDefault="00944AB0" w:rsidP="00AB0468">
    <w:pPr>
      <w:pStyle w:val="Header"/>
    </w:pPr>
  </w:p>
  <w:p w:rsidR="00944AB0" w:rsidRDefault="00944AB0" w:rsidP="00AB0468">
    <w:pPr>
      <w:pStyle w:val="Header"/>
    </w:pPr>
  </w:p>
  <w:p w:rsidR="00944AB0" w:rsidRDefault="00944AB0" w:rsidP="00AB0468">
    <w:pPr>
      <w:pStyle w:val="Header"/>
    </w:pPr>
  </w:p>
  <w:p w:rsidR="00944AB0" w:rsidRDefault="00944AB0" w:rsidP="00AB0468">
    <w:pPr>
      <w:pStyle w:val="Header"/>
    </w:pPr>
  </w:p>
  <w:p w:rsidR="00944AB0" w:rsidRDefault="00944AB0" w:rsidP="00AB0468">
    <w:pPr>
      <w:pStyle w:val="Header"/>
    </w:pPr>
  </w:p>
  <w:p w:rsidR="00944AB0" w:rsidRDefault="00944AB0" w:rsidP="00AB0468">
    <w:pPr>
      <w:pStyle w:val="Header"/>
    </w:pPr>
  </w:p>
  <w:p w:rsidR="00AB0468" w:rsidRPr="00AB0468" w:rsidRDefault="00544107" w:rsidP="00AB0468">
    <w:pPr>
      <w:pStyle w:val="Header"/>
    </w:pPr>
    <w:r>
      <w:rPr>
        <w:rFonts w:ascii="Akzidenz-Grotesk BQ" w:hAnsi="Akzidenz-Grotesk BQ" w:cstheme="minorHAnsi"/>
        <w:noProof/>
        <w:color w:val="auto"/>
        <w:kern w:val="0"/>
        <w:sz w:val="24"/>
        <w:szCs w:val="24"/>
      </w:rPr>
      <mc:AlternateContent>
        <mc:Choice Requires="wps">
          <w:drawing>
            <wp:anchor distT="0" distB="0" distL="114300" distR="114300" simplePos="0" relativeHeight="251660288" behindDoc="0" locked="0" layoutInCell="1" allowOverlap="1">
              <wp:simplePos x="0" y="0"/>
              <wp:positionH relativeFrom="margin">
                <wp:posOffset>-308610</wp:posOffset>
              </wp:positionH>
              <wp:positionV relativeFrom="margin">
                <wp:posOffset>-99060</wp:posOffset>
              </wp:positionV>
              <wp:extent cx="6103620" cy="0"/>
              <wp:effectExtent l="0" t="0" r="0" b="0"/>
              <wp:wrapSquare wrapText="bothSides"/>
              <wp:docPr id="41" name="Straight Connector 41"/>
              <wp:cNvGraphicFramePr/>
              <a:graphic xmlns:a="http://schemas.openxmlformats.org/drawingml/2006/main">
                <a:graphicData uri="http://schemas.microsoft.com/office/word/2010/wordprocessingShape">
                  <wps:wsp>
                    <wps:cNvCnPr/>
                    <wps:spPr>
                      <a:xfrm>
                        <a:off x="0" y="0"/>
                        <a:ext cx="6103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660AC90B" id="Straight Connector 41"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margin" from="-24.3pt,-7.8pt" to="45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" strokecolor="black [3213]" strokeweight=".5pt">
              <v:stroke joinstyle="miter"/>
              <w10:wrap type="square" anchorx="margin" anchory="margin"/>
            </v:line>
          </w:pict>
        </mc:Fallback>
      </mc:AlternateContent>
    </w:r>
    <w:r w:rsidR="00AB0468">
      <w:rPr>
        <w:noProof/>
      </w:rPr>
      <w:drawing>
        <wp:anchor distT="0" distB="0" distL="114300" distR="114300" simplePos="0" relativeHeight="251657216" behindDoc="1" locked="1" layoutInCell="1" allowOverlap="1">
          <wp:simplePos x="0" y="0"/>
          <wp:positionH relativeFrom="margin">
            <wp:posOffset>-297180</wp:posOffset>
          </wp:positionH>
          <wp:positionV relativeFrom="page">
            <wp:posOffset>601980</wp:posOffset>
          </wp:positionV>
          <wp:extent cx="2148840" cy="693420"/>
          <wp:effectExtent l="0" t="0" r="3810" b="0"/>
          <wp:wrapTight wrapText="bothSides">
            <wp:wrapPolygon edited="0">
              <wp:start x="1915" y="0"/>
              <wp:lineTo x="0" y="4154"/>
              <wp:lineTo x="0" y="15429"/>
              <wp:lineTo x="766" y="18989"/>
              <wp:lineTo x="1915" y="20769"/>
              <wp:lineTo x="4787" y="20769"/>
              <wp:lineTo x="21447" y="19582"/>
              <wp:lineTo x="21447" y="10088"/>
              <wp:lineTo x="15128" y="9495"/>
              <wp:lineTo x="15511" y="1780"/>
              <wp:lineTo x="14553" y="1187"/>
              <wp:lineTo x="4787" y="0"/>
              <wp:lineTo x="1915"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4U_Logo_PV_Horizontal_C_RGB.png"/>
                  <pic:cNvPicPr/>
                </pic:nvPicPr>
                <pic:blipFill>
                  <a:blip r:embed="rId3">
                    <a:extLst>
                      <a:ext uri="{28A0092B-C50C-407E-A947-70E740481C1C}">
                        <a14:useLocalDpi xmlns:a14="http://schemas.microsoft.com/office/drawing/2010/main" val="0"/>
                      </a:ext>
                    </a:extLst>
                  </a:blip>
                  <a:stretch>
                    <a:fillRect/>
                  </a:stretch>
                </pic:blipFill>
                <pic:spPr>
                  <a:xfrm>
                    <a:off x="0" y="0"/>
                    <a:ext cx="2148840" cy="693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032E"/>
    <w:multiLevelType w:val="hybridMultilevel"/>
    <w:tmpl w:val="397A5B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FE40CE"/>
    <w:multiLevelType w:val="multilevel"/>
    <w:tmpl w:val="C830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8401A"/>
    <w:multiLevelType w:val="hybridMultilevel"/>
    <w:tmpl w:val="0C8A778C"/>
    <w:lvl w:ilvl="0" w:tplc="ABC676E0">
      <w:start w:val="1"/>
      <w:numFmt w:val="bullet"/>
      <w:lvlText w:val="•"/>
      <w:lvlJc w:val="left"/>
      <w:pPr>
        <w:tabs>
          <w:tab w:val="num" w:pos="360"/>
        </w:tabs>
        <w:ind w:left="360" w:hanging="360"/>
      </w:pPr>
      <w:rPr>
        <w:rFonts w:ascii="Times New Roman" w:hAnsi="Times New Roman" w:cs="Times New Roman" w:hint="default"/>
      </w:rPr>
    </w:lvl>
    <w:lvl w:ilvl="1" w:tplc="86E69036">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22B30"/>
    <w:multiLevelType w:val="multilevel"/>
    <w:tmpl w:val="160C0DEE"/>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3D6B7A65"/>
    <w:multiLevelType w:val="multilevel"/>
    <w:tmpl w:val="FD0AFA42"/>
    <w:lvl w:ilvl="0">
      <w:start w:val="1"/>
      <w:numFmt w:val="decimal"/>
      <w:lvlText w:val="%1."/>
      <w:lvlJc w:val="left"/>
      <w:pPr>
        <w:tabs>
          <w:tab w:val="num" w:pos="720"/>
        </w:tabs>
        <w:ind w:left="720" w:hanging="360"/>
      </w:pPr>
      <w:rPr>
        <w:rFonts w:ascii="Arial Narrow" w:eastAsia="Times New Roman" w:hAnsi="Arial Narrow" w:cs="Arial"/>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07E2A"/>
    <w:multiLevelType w:val="hybridMultilevel"/>
    <w:tmpl w:val="E308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22663"/>
    <w:multiLevelType w:val="multilevel"/>
    <w:tmpl w:val="AF4468A2"/>
    <w:lvl w:ilvl="0">
      <w:start w:val="1"/>
      <w:numFmt w:val="bullet"/>
      <w:lvlText w:val="●"/>
      <w:lvlJc w:val="left"/>
      <w:pPr>
        <w:ind w:left="720" w:hanging="360"/>
      </w:pPr>
      <w:rPr>
        <w:rFonts w:ascii="Arial" w:eastAsia="Arial" w:hAnsi="Arial" w:cs="Arial"/>
        <w:color w:val="000000" w:themeColor="text1"/>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4F9F591C"/>
    <w:multiLevelType w:val="multilevel"/>
    <w:tmpl w:val="8152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137ECD"/>
    <w:multiLevelType w:val="hybridMultilevel"/>
    <w:tmpl w:val="29CCE4F2"/>
    <w:lvl w:ilvl="0" w:tplc="04090001">
      <w:start w:val="1"/>
      <w:numFmt w:val="bullet"/>
      <w:lvlText w:val=""/>
      <w:lvlJc w:val="left"/>
      <w:pPr>
        <w:ind w:left="720" w:hanging="360"/>
      </w:pPr>
      <w:rPr>
        <w:rFonts w:ascii="Symbol" w:hAnsi="Symbol" w:hint="default"/>
      </w:rPr>
    </w:lvl>
    <w:lvl w:ilvl="1" w:tplc="39E2EC0C">
      <w:start w:val="3"/>
      <w:numFmt w:val="bullet"/>
      <w:lvlText w:val="•"/>
      <w:lvlJc w:val="left"/>
      <w:pPr>
        <w:ind w:left="1800" w:hanging="72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01DF8"/>
    <w:multiLevelType w:val="hybridMultilevel"/>
    <w:tmpl w:val="AED843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DD560B1"/>
    <w:multiLevelType w:val="multilevel"/>
    <w:tmpl w:val="5D70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C5012F"/>
    <w:multiLevelType w:val="multilevel"/>
    <w:tmpl w:val="22C2B962"/>
    <w:lvl w:ilvl="0">
      <w:start w:val="1"/>
      <w:numFmt w:val="bullet"/>
      <w:lvlText w:val="●"/>
      <w:lvlJc w:val="left"/>
      <w:pPr>
        <w:ind w:left="720" w:hanging="360"/>
      </w:pPr>
      <w:rPr>
        <w:rFonts w:ascii="Arial" w:eastAsia="Arial" w:hAnsi="Arial" w:cs="Arial"/>
        <w:color w:val="000000"/>
        <w:sz w:val="20"/>
        <w:szCs w:val="2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7E554734"/>
    <w:multiLevelType w:val="multilevel"/>
    <w:tmpl w:val="CD6E7D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1"/>
  </w:num>
  <w:num w:numId="2">
    <w:abstractNumId w:val="3"/>
  </w:num>
  <w:num w:numId="3">
    <w:abstractNumId w:val="6"/>
  </w:num>
  <w:num w:numId="4">
    <w:abstractNumId w:val="5"/>
  </w:num>
  <w:num w:numId="5">
    <w:abstractNumId w:val="12"/>
  </w:num>
  <w:num w:numId="6">
    <w:abstractNumId w:val="4"/>
  </w:num>
  <w:num w:numId="7">
    <w:abstractNumId w:val="10"/>
  </w:num>
  <w:num w:numId="8">
    <w:abstractNumId w:val="7"/>
  </w:num>
  <w:num w:numId="9">
    <w:abstractNumId w:val="1"/>
  </w:num>
  <w:num w:numId="10">
    <w:abstractNumId w:val="9"/>
  </w:num>
  <w:num w:numId="11">
    <w:abstractNumId w:val="0"/>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F22"/>
    <w:rsid w:val="00037C0D"/>
    <w:rsid w:val="00067F22"/>
    <w:rsid w:val="000C5E9D"/>
    <w:rsid w:val="000D247E"/>
    <w:rsid w:val="000D2D82"/>
    <w:rsid w:val="00180619"/>
    <w:rsid w:val="001857A1"/>
    <w:rsid w:val="00194B1B"/>
    <w:rsid w:val="001B1DCF"/>
    <w:rsid w:val="001B326D"/>
    <w:rsid w:val="001D190B"/>
    <w:rsid w:val="0023759A"/>
    <w:rsid w:val="0027542B"/>
    <w:rsid w:val="00275F02"/>
    <w:rsid w:val="002A6F04"/>
    <w:rsid w:val="002D4D98"/>
    <w:rsid w:val="0032021B"/>
    <w:rsid w:val="00361C08"/>
    <w:rsid w:val="003B7DE5"/>
    <w:rsid w:val="003C0AEF"/>
    <w:rsid w:val="003D4653"/>
    <w:rsid w:val="003F754B"/>
    <w:rsid w:val="0046731C"/>
    <w:rsid w:val="004B0EBC"/>
    <w:rsid w:val="004F0351"/>
    <w:rsid w:val="00501889"/>
    <w:rsid w:val="005340F8"/>
    <w:rsid w:val="00544107"/>
    <w:rsid w:val="005661A7"/>
    <w:rsid w:val="005A2C6B"/>
    <w:rsid w:val="005F70E4"/>
    <w:rsid w:val="00606D3B"/>
    <w:rsid w:val="00610940"/>
    <w:rsid w:val="00672CE8"/>
    <w:rsid w:val="006F0787"/>
    <w:rsid w:val="00713B82"/>
    <w:rsid w:val="007A10A7"/>
    <w:rsid w:val="007F2326"/>
    <w:rsid w:val="008345C6"/>
    <w:rsid w:val="008765E6"/>
    <w:rsid w:val="00896F70"/>
    <w:rsid w:val="008D7236"/>
    <w:rsid w:val="00904EDB"/>
    <w:rsid w:val="0093611D"/>
    <w:rsid w:val="00944AB0"/>
    <w:rsid w:val="00964655"/>
    <w:rsid w:val="00985E33"/>
    <w:rsid w:val="009D0807"/>
    <w:rsid w:val="00A22F9A"/>
    <w:rsid w:val="00A43870"/>
    <w:rsid w:val="00A75D30"/>
    <w:rsid w:val="00AB0468"/>
    <w:rsid w:val="00AD2E81"/>
    <w:rsid w:val="00B024DE"/>
    <w:rsid w:val="00B20C9A"/>
    <w:rsid w:val="00BA2AD8"/>
    <w:rsid w:val="00C56EC3"/>
    <w:rsid w:val="00C65A8A"/>
    <w:rsid w:val="00C83269"/>
    <w:rsid w:val="00D60454"/>
    <w:rsid w:val="00DC0392"/>
    <w:rsid w:val="00DC415A"/>
    <w:rsid w:val="00DD5AA4"/>
    <w:rsid w:val="00DD7F93"/>
    <w:rsid w:val="00DE6FDC"/>
    <w:rsid w:val="00DF37C7"/>
    <w:rsid w:val="00E24D0F"/>
    <w:rsid w:val="00E36A6B"/>
    <w:rsid w:val="00E373E1"/>
    <w:rsid w:val="00E65CBA"/>
    <w:rsid w:val="00E8034E"/>
    <w:rsid w:val="00EB4BC3"/>
    <w:rsid w:val="00EE1370"/>
    <w:rsid w:val="00F422CA"/>
    <w:rsid w:val="00F44D63"/>
    <w:rsid w:val="00F56965"/>
    <w:rsid w:val="00F57154"/>
    <w:rsid w:val="00F73E48"/>
    <w:rsid w:val="00FB198A"/>
    <w:rsid w:val="00FF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F1C5C"/>
  <w15:chartTrackingRefBased/>
  <w15:docId w15:val="{090D6817-1378-4031-A7DB-44F5FADF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190B"/>
    <w:rPr>
      <w:color w:val="212120"/>
      <w:kern w:val="28"/>
    </w:rPr>
  </w:style>
  <w:style w:type="paragraph" w:styleId="Heading1">
    <w:name w:val="heading 1"/>
    <w:basedOn w:val="Normal"/>
    <w:next w:val="Normal"/>
    <w:link w:val="Heading1Char"/>
    <w:uiPriority w:val="9"/>
    <w:qFormat/>
    <w:rsid w:val="00AD2E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AD2E8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4D0F"/>
    <w:rPr>
      <w:rFonts w:ascii="Segoe UI" w:hAnsi="Segoe UI" w:cs="Segoe UI"/>
      <w:sz w:val="18"/>
      <w:szCs w:val="18"/>
    </w:rPr>
  </w:style>
  <w:style w:type="character" w:customStyle="1" w:styleId="BalloonTextChar">
    <w:name w:val="Balloon Text Char"/>
    <w:basedOn w:val="DefaultParagraphFont"/>
    <w:link w:val="BalloonText"/>
    <w:rsid w:val="00E24D0F"/>
    <w:rPr>
      <w:rFonts w:ascii="Segoe UI" w:hAnsi="Segoe UI" w:cs="Segoe UI"/>
      <w:color w:val="212120"/>
      <w:kern w:val="28"/>
      <w:sz w:val="18"/>
      <w:szCs w:val="18"/>
    </w:rPr>
  </w:style>
  <w:style w:type="paragraph" w:styleId="Header">
    <w:name w:val="header"/>
    <w:basedOn w:val="Normal"/>
    <w:link w:val="HeaderChar"/>
    <w:rsid w:val="00AB0468"/>
    <w:pPr>
      <w:tabs>
        <w:tab w:val="center" w:pos="4680"/>
        <w:tab w:val="right" w:pos="9360"/>
      </w:tabs>
    </w:pPr>
  </w:style>
  <w:style w:type="character" w:customStyle="1" w:styleId="HeaderChar">
    <w:name w:val="Header Char"/>
    <w:basedOn w:val="DefaultParagraphFont"/>
    <w:link w:val="Header"/>
    <w:rsid w:val="00AB0468"/>
    <w:rPr>
      <w:color w:val="212120"/>
      <w:kern w:val="28"/>
    </w:rPr>
  </w:style>
  <w:style w:type="paragraph" w:styleId="Footer">
    <w:name w:val="footer"/>
    <w:basedOn w:val="Normal"/>
    <w:link w:val="FooterChar"/>
    <w:rsid w:val="00AB0468"/>
    <w:pPr>
      <w:tabs>
        <w:tab w:val="center" w:pos="4680"/>
        <w:tab w:val="right" w:pos="9360"/>
      </w:tabs>
    </w:pPr>
  </w:style>
  <w:style w:type="character" w:customStyle="1" w:styleId="FooterChar">
    <w:name w:val="Footer Char"/>
    <w:basedOn w:val="DefaultParagraphFont"/>
    <w:link w:val="Footer"/>
    <w:rsid w:val="00AB0468"/>
    <w:rPr>
      <w:color w:val="212120"/>
      <w:kern w:val="28"/>
    </w:rPr>
  </w:style>
  <w:style w:type="character" w:styleId="Hyperlink">
    <w:name w:val="Hyperlink"/>
    <w:basedOn w:val="DefaultParagraphFont"/>
    <w:rsid w:val="00AB0468"/>
    <w:rPr>
      <w:color w:val="0563C1" w:themeColor="hyperlink"/>
      <w:u w:val="single"/>
    </w:rPr>
  </w:style>
  <w:style w:type="character" w:customStyle="1" w:styleId="UnresolvedMention1">
    <w:name w:val="Unresolved Mention1"/>
    <w:basedOn w:val="DefaultParagraphFont"/>
    <w:uiPriority w:val="99"/>
    <w:semiHidden/>
    <w:unhideWhenUsed/>
    <w:rsid w:val="00AB0468"/>
    <w:rPr>
      <w:color w:val="605E5C"/>
      <w:shd w:val="clear" w:color="auto" w:fill="E1DFDD"/>
    </w:rPr>
  </w:style>
  <w:style w:type="paragraph" w:styleId="NormalWeb">
    <w:name w:val="Normal (Web)"/>
    <w:basedOn w:val="Normal"/>
    <w:uiPriority w:val="99"/>
    <w:unhideWhenUsed/>
    <w:rsid w:val="00A43870"/>
    <w:pPr>
      <w:spacing w:before="100" w:beforeAutospacing="1" w:after="100" w:afterAutospacing="1"/>
    </w:pPr>
    <w:rPr>
      <w:color w:val="auto"/>
      <w:kern w:val="0"/>
      <w:sz w:val="24"/>
      <w:szCs w:val="24"/>
    </w:rPr>
  </w:style>
  <w:style w:type="character" w:customStyle="1" w:styleId="Heading1Char">
    <w:name w:val="Heading 1 Char"/>
    <w:basedOn w:val="DefaultParagraphFont"/>
    <w:link w:val="Heading1"/>
    <w:uiPriority w:val="9"/>
    <w:rsid w:val="00AD2E81"/>
    <w:rPr>
      <w:rFonts w:asciiTheme="majorHAnsi" w:eastAsiaTheme="majorEastAsia" w:hAnsiTheme="majorHAnsi" w:cstheme="majorBidi"/>
      <w:color w:val="2F5496" w:themeColor="accent1" w:themeShade="BF"/>
      <w:kern w:val="28"/>
      <w:sz w:val="32"/>
      <w:szCs w:val="32"/>
    </w:rPr>
  </w:style>
  <w:style w:type="character" w:customStyle="1" w:styleId="Heading4Char">
    <w:name w:val="Heading 4 Char"/>
    <w:basedOn w:val="DefaultParagraphFont"/>
    <w:link w:val="Heading4"/>
    <w:uiPriority w:val="9"/>
    <w:rsid w:val="00AD2E81"/>
    <w:rPr>
      <w:rFonts w:asciiTheme="majorHAnsi" w:eastAsiaTheme="majorEastAsia" w:hAnsiTheme="majorHAnsi" w:cstheme="majorBidi"/>
      <w:i/>
      <w:iCs/>
      <w:color w:val="2F5496" w:themeColor="accent1" w:themeShade="BF"/>
      <w:kern w:val="28"/>
    </w:rPr>
  </w:style>
  <w:style w:type="paragraph" w:styleId="ListParagraph">
    <w:name w:val="List Paragraph"/>
    <w:basedOn w:val="Normal"/>
    <w:uiPriority w:val="34"/>
    <w:qFormat/>
    <w:rsid w:val="00AD2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94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teachforugand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achforuganda.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teachforuganda.org" TargetMode="External"/><Relationship Id="rId1" Type="http://schemas.openxmlformats.org/officeDocument/2006/relationships/hyperlink" Target="mailto:info@teachforugand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cuments\Custom%20Office%20Templates\NEW%20TFU%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E9FA5-C639-48F9-84E7-EC7FFF92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TFU letterhead.dotx</Template>
  <TotalTime>4</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dc:creator>
  <cp:keywords/>
  <dc:description/>
  <cp:lastModifiedBy>TFU</cp:lastModifiedBy>
  <cp:revision>5</cp:revision>
  <cp:lastPrinted>2023-03-22T07:57:00Z</cp:lastPrinted>
  <dcterms:created xsi:type="dcterms:W3CDTF">2023-05-11T13:27:00Z</dcterms:created>
  <dcterms:modified xsi:type="dcterms:W3CDTF">2023-05-12T12:23:00Z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b4cd6a3b2f98c55bc1baf13c9400a162c1e4158d22c6fd27126609d007d8b81e</vt:lpwstr>
  </property>
</Properties>
</file>