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A94E8" w14:textId="77777777" w:rsidR="00E61816" w:rsidRPr="00E61816" w:rsidRDefault="00E61816" w:rsidP="00E61816">
      <w:pPr>
        <w:rPr>
          <w:rFonts w:ascii="Georgia" w:eastAsia="EB Garamond" w:hAnsi="Georgia" w:cs="EB Garamond"/>
          <w:sz w:val="22"/>
          <w:szCs w:val="22"/>
          <w:lang w:val="en"/>
        </w:rPr>
      </w:pPr>
      <w:r w:rsidRPr="00E61816">
        <w:rPr>
          <w:rFonts w:ascii="Georgia" w:eastAsia="EB Garamond" w:hAnsi="Georgia" w:cs="EB Garamond"/>
          <w:b/>
          <w:sz w:val="22"/>
          <w:szCs w:val="22"/>
        </w:rPr>
        <w:t xml:space="preserve">Title: </w:t>
      </w:r>
      <w:r w:rsidRPr="00E61816">
        <w:rPr>
          <w:rFonts w:ascii="Georgia" w:eastAsia="EB Garamond" w:hAnsi="Georgia" w:cs="EB Garamond"/>
          <w:sz w:val="22"/>
          <w:szCs w:val="22"/>
        </w:rPr>
        <w:t>Recruitment Officers</w:t>
      </w:r>
    </w:p>
    <w:p w14:paraId="7E5F6BB5" w14:textId="77777777" w:rsidR="00E61816" w:rsidRPr="00E61816" w:rsidRDefault="00E61816" w:rsidP="00E61816">
      <w:pPr>
        <w:rPr>
          <w:rFonts w:ascii="Georgia" w:eastAsia="EB Garamond" w:hAnsi="Georgia" w:cs="EB Garamond"/>
          <w:sz w:val="22"/>
          <w:szCs w:val="22"/>
        </w:rPr>
      </w:pPr>
      <w:r w:rsidRPr="00E61816">
        <w:rPr>
          <w:rFonts w:ascii="Georgia" w:eastAsia="EB Garamond" w:hAnsi="Georgia" w:cs="EB Garamond"/>
          <w:b/>
          <w:sz w:val="22"/>
          <w:szCs w:val="22"/>
        </w:rPr>
        <w:t>Ref No:</w:t>
      </w:r>
      <w:r w:rsidRPr="00E61816">
        <w:rPr>
          <w:rFonts w:ascii="Georgia" w:eastAsia="EB Garamond" w:hAnsi="Georgia" w:cs="EB Garamond"/>
          <w:sz w:val="22"/>
          <w:szCs w:val="22"/>
        </w:rPr>
        <w:t xml:space="preserve"> TFU/2021-005</w:t>
      </w:r>
    </w:p>
    <w:p w14:paraId="2DB40075" w14:textId="2D4A8508" w:rsidR="00E61816" w:rsidRPr="00E61816" w:rsidRDefault="00E61816" w:rsidP="00E61816">
      <w:pPr>
        <w:rPr>
          <w:rFonts w:ascii="Georgia" w:eastAsia="EB Garamond" w:hAnsi="Georgia" w:cs="EB Garamond"/>
          <w:sz w:val="22"/>
          <w:szCs w:val="22"/>
        </w:rPr>
      </w:pPr>
      <w:r w:rsidRPr="00E61816">
        <w:rPr>
          <w:rFonts w:ascii="Georgia" w:eastAsia="EB Garamond" w:hAnsi="Georgia" w:cs="EB Garamond"/>
          <w:b/>
          <w:sz w:val="22"/>
          <w:szCs w:val="22"/>
        </w:rPr>
        <w:t>Position</w:t>
      </w:r>
      <w:r w:rsidR="00E31087">
        <w:rPr>
          <w:rFonts w:ascii="Georgia" w:eastAsia="EB Garamond" w:hAnsi="Georgia" w:cs="EB Garamond"/>
          <w:sz w:val="22"/>
          <w:szCs w:val="22"/>
        </w:rPr>
        <w:t>: 2</w:t>
      </w:r>
      <w:bookmarkStart w:id="0" w:name="_GoBack"/>
      <w:bookmarkEnd w:id="0"/>
    </w:p>
    <w:p w14:paraId="6D824C29" w14:textId="1A96BFE3" w:rsidR="00E61816" w:rsidRPr="00E61816" w:rsidRDefault="00E61816" w:rsidP="00E61816">
      <w:pPr>
        <w:rPr>
          <w:rFonts w:ascii="Georgia" w:eastAsia="EB Garamond" w:hAnsi="Georgia" w:cs="EB Garamond"/>
          <w:sz w:val="22"/>
          <w:szCs w:val="22"/>
        </w:rPr>
      </w:pPr>
      <w:r w:rsidRPr="00E61816">
        <w:rPr>
          <w:rFonts w:ascii="Georgia" w:eastAsia="EB Garamond" w:hAnsi="Georgia" w:cs="EB Garamond"/>
          <w:b/>
          <w:sz w:val="22"/>
          <w:szCs w:val="22"/>
        </w:rPr>
        <w:t>Reporting to</w:t>
      </w:r>
      <w:r w:rsidRPr="00E61816">
        <w:rPr>
          <w:rFonts w:ascii="Georgia" w:eastAsia="EB Garamond" w:hAnsi="Georgia" w:cs="EB Garamond"/>
          <w:sz w:val="22"/>
          <w:szCs w:val="22"/>
        </w:rPr>
        <w:t xml:space="preserve">: </w:t>
      </w:r>
      <w:r w:rsidRPr="00E61816">
        <w:rPr>
          <w:rFonts w:ascii="Georgia" w:eastAsia="EB Garamond" w:hAnsi="Georgia" w:cs="EB Garamond"/>
          <w:sz w:val="22"/>
          <w:szCs w:val="22"/>
        </w:rPr>
        <w:t>Head of Programs</w:t>
      </w:r>
    </w:p>
    <w:p w14:paraId="3AB0C1EC" w14:textId="77777777" w:rsidR="00E61816" w:rsidRPr="00E61816" w:rsidRDefault="00E61816" w:rsidP="00E61816">
      <w:pPr>
        <w:rPr>
          <w:rFonts w:ascii="Georgia" w:eastAsia="EB Garamond" w:hAnsi="Georgia" w:cs="EB Garamond"/>
          <w:sz w:val="22"/>
          <w:szCs w:val="22"/>
        </w:rPr>
      </w:pPr>
      <w:r w:rsidRPr="00E61816">
        <w:rPr>
          <w:rFonts w:ascii="Georgia" w:eastAsia="EB Garamond" w:hAnsi="Georgia" w:cs="EB Garamond"/>
          <w:b/>
          <w:sz w:val="22"/>
          <w:szCs w:val="22"/>
        </w:rPr>
        <w:t>Contract duration</w:t>
      </w:r>
      <w:r w:rsidRPr="00E61816">
        <w:rPr>
          <w:rFonts w:ascii="Georgia" w:eastAsia="EB Garamond" w:hAnsi="Georgia" w:cs="EB Garamond"/>
          <w:sz w:val="22"/>
          <w:szCs w:val="22"/>
        </w:rPr>
        <w:t>: 2 years (renewable)</w:t>
      </w:r>
    </w:p>
    <w:p w14:paraId="2A0C4C7C" w14:textId="77777777" w:rsidR="00E61816" w:rsidRPr="00E61816" w:rsidRDefault="00E61816" w:rsidP="00E61816">
      <w:pPr>
        <w:rPr>
          <w:rFonts w:ascii="Georgia" w:eastAsia="EB Garamond" w:hAnsi="Georgia" w:cs="EB Garamond"/>
          <w:sz w:val="22"/>
          <w:szCs w:val="22"/>
        </w:rPr>
      </w:pPr>
      <w:r w:rsidRPr="00E61816">
        <w:rPr>
          <w:rFonts w:ascii="Georgia" w:eastAsia="EB Garamond" w:hAnsi="Georgia" w:cs="EB Garamond"/>
          <w:b/>
          <w:sz w:val="22"/>
          <w:szCs w:val="22"/>
        </w:rPr>
        <w:t>Duty Station</w:t>
      </w:r>
      <w:r w:rsidRPr="00E61816">
        <w:rPr>
          <w:rFonts w:ascii="Georgia" w:eastAsia="EB Garamond" w:hAnsi="Georgia" w:cs="EB Garamond"/>
          <w:sz w:val="22"/>
          <w:szCs w:val="22"/>
        </w:rPr>
        <w:t>: Head Office with significant amount of travel to universities across the country.</w:t>
      </w:r>
    </w:p>
    <w:p w14:paraId="34DEEB0B" w14:textId="77777777" w:rsidR="00E61816" w:rsidRPr="00E61816" w:rsidRDefault="00E61816" w:rsidP="00E61816">
      <w:pPr>
        <w:rPr>
          <w:rFonts w:ascii="Georgia" w:eastAsia="EB Garamond" w:hAnsi="Georgia" w:cs="EB Garamond"/>
          <w:b/>
          <w:color w:val="434343"/>
          <w:sz w:val="22"/>
          <w:szCs w:val="22"/>
        </w:rPr>
      </w:pPr>
    </w:p>
    <w:p w14:paraId="66EBCF19" w14:textId="77777777" w:rsidR="00E61816" w:rsidRPr="00E61816" w:rsidRDefault="00E61816" w:rsidP="00E61816">
      <w:pPr>
        <w:spacing w:before="100" w:beforeAutospacing="1" w:after="100" w:afterAutospacing="1"/>
        <w:rPr>
          <w:rFonts w:ascii="Georgia" w:hAnsi="Georgia" w:cs="Arial"/>
          <w:color w:val="000000"/>
          <w:sz w:val="22"/>
          <w:szCs w:val="22"/>
        </w:rPr>
      </w:pPr>
      <w:r w:rsidRPr="00E61816">
        <w:rPr>
          <w:rFonts w:ascii="Georgia" w:hAnsi="Georgia" w:cs="Calibri"/>
          <w:b/>
          <w:color w:val="ED7D31"/>
          <w:sz w:val="22"/>
          <w:szCs w:val="22"/>
        </w:rPr>
        <w:t xml:space="preserve">About Teach For Uganda </w:t>
      </w:r>
    </w:p>
    <w:p w14:paraId="7F74E492" w14:textId="77777777" w:rsidR="00E61816" w:rsidRPr="00E61816" w:rsidRDefault="00E61816" w:rsidP="00E61816">
      <w:pPr>
        <w:jc w:val="both"/>
        <w:rPr>
          <w:rFonts w:ascii="Georgia" w:eastAsia="Arial" w:hAnsi="Georgia"/>
          <w:sz w:val="22"/>
          <w:szCs w:val="22"/>
        </w:rPr>
      </w:pPr>
      <w:r w:rsidRPr="00E61816">
        <w:rPr>
          <w:rFonts w:ascii="Georgia" w:hAnsi="Georgia"/>
          <w:sz w:val="22"/>
          <w:szCs w:val="22"/>
        </w:rPr>
        <w:t xml:space="preserve">At Teach </w:t>
      </w:r>
      <w:proofErr w:type="gramStart"/>
      <w:r w:rsidRPr="00E61816">
        <w:rPr>
          <w:rFonts w:ascii="Georgia" w:hAnsi="Georgia"/>
          <w:sz w:val="22"/>
          <w:szCs w:val="22"/>
        </w:rPr>
        <w:t>For</w:t>
      </w:r>
      <w:proofErr w:type="gramEnd"/>
      <w:r w:rsidRPr="00E61816">
        <w:rPr>
          <w:rFonts w:ascii="Georgia" w:hAnsi="Georgia"/>
          <w:sz w:val="22"/>
          <w:szCs w:val="22"/>
        </w:rPr>
        <w:t xml:space="preserve"> Uganda (TFU), we believe that every child in Uganda regardless of their socio-economic background deserves an opportunity of an excellent education. Our mission is to build a movement of diverse and capable leaders who will work to end education inequity in our country. We recruit, train and place top university graduates and young professionals in high need primary schools across Uganda to serve as full-time teachers </w:t>
      </w:r>
      <w:r w:rsidRPr="00E61816">
        <w:rPr>
          <w:rFonts w:ascii="Georgia" w:hAnsi="Georgia" w:cs="Calibri"/>
          <w:sz w:val="22"/>
          <w:szCs w:val="22"/>
        </w:rPr>
        <w:t>committed to transforming the education outcomes of less-privileged children through significantly improving their achievements and aspirations</w:t>
      </w:r>
      <w:r w:rsidRPr="00E61816">
        <w:rPr>
          <w:rFonts w:ascii="Georgia" w:hAnsi="Georgia"/>
          <w:sz w:val="22"/>
          <w:szCs w:val="22"/>
        </w:rPr>
        <w:t xml:space="preserve"> in a 2-year teaching fellowship. </w:t>
      </w:r>
    </w:p>
    <w:p w14:paraId="4271A3DC" w14:textId="77777777" w:rsidR="00E61816" w:rsidRPr="00E61816" w:rsidRDefault="00E61816" w:rsidP="00E61816">
      <w:pPr>
        <w:jc w:val="both"/>
        <w:rPr>
          <w:rFonts w:ascii="Georgia" w:hAnsi="Georgia"/>
          <w:sz w:val="22"/>
          <w:szCs w:val="22"/>
        </w:rPr>
      </w:pPr>
      <w:r w:rsidRPr="00E61816">
        <w:rPr>
          <w:rFonts w:ascii="Georgia" w:hAnsi="Georgia"/>
          <w:sz w:val="22"/>
          <w:szCs w:val="22"/>
        </w:rPr>
        <w:t xml:space="preserve">As a young, non-profit organization working towards achieving an ambitious goal in a challenging environment, we are looking for an exceptional individual who embodies our core values, is self-driven, honest, a strategic thinker, detail oriented and has a knack for numbers to add to our dynamic staff and help </w:t>
      </w:r>
      <w:proofErr w:type="spellStart"/>
      <w:r w:rsidRPr="00E61816">
        <w:rPr>
          <w:rFonts w:ascii="Georgia" w:hAnsi="Georgia"/>
          <w:sz w:val="22"/>
          <w:szCs w:val="22"/>
        </w:rPr>
        <w:t>fulfill</w:t>
      </w:r>
      <w:proofErr w:type="spellEnd"/>
      <w:r w:rsidRPr="00E61816">
        <w:rPr>
          <w:rFonts w:ascii="Georgia" w:hAnsi="Georgia"/>
          <w:sz w:val="22"/>
          <w:szCs w:val="22"/>
        </w:rPr>
        <w:t xml:space="preserve"> our mission.</w:t>
      </w:r>
    </w:p>
    <w:p w14:paraId="1CA7FB47" w14:textId="77777777" w:rsidR="00E61816" w:rsidRPr="00E61816" w:rsidRDefault="00E61816" w:rsidP="00E61816">
      <w:pPr>
        <w:rPr>
          <w:rFonts w:ascii="Georgia" w:eastAsia="Montserrat ExtraBold" w:hAnsi="Georgia" w:cs="Montserrat ExtraBold"/>
          <w:color w:val="FF6F00"/>
          <w:sz w:val="22"/>
          <w:szCs w:val="22"/>
        </w:rPr>
      </w:pPr>
    </w:p>
    <w:p w14:paraId="735F89CA" w14:textId="77777777" w:rsidR="00E61816" w:rsidRPr="00E61816" w:rsidRDefault="00E61816" w:rsidP="00E61816">
      <w:pPr>
        <w:rPr>
          <w:rFonts w:ascii="Georgia" w:eastAsia="Montserrat ExtraBold" w:hAnsi="Georgia" w:cs="Montserrat ExtraBold"/>
          <w:b/>
          <w:color w:val="FF6F00"/>
          <w:sz w:val="22"/>
          <w:szCs w:val="22"/>
        </w:rPr>
      </w:pPr>
      <w:r w:rsidRPr="00E61816">
        <w:rPr>
          <w:rFonts w:ascii="Georgia" w:eastAsia="Montserrat ExtraBold" w:hAnsi="Georgia" w:cs="Montserrat ExtraBold"/>
          <w:b/>
          <w:color w:val="FF6F00"/>
          <w:sz w:val="22"/>
          <w:szCs w:val="22"/>
        </w:rPr>
        <w:t xml:space="preserve">Position Overview </w:t>
      </w:r>
    </w:p>
    <w:p w14:paraId="3335F0A9" w14:textId="52988B4A" w:rsidR="00E61816" w:rsidRPr="00E61816" w:rsidRDefault="00E61816" w:rsidP="00E61816">
      <w:pPr>
        <w:pStyle w:val="NormalWeb"/>
        <w:shd w:val="clear" w:color="auto" w:fill="FFFFFF"/>
        <w:jc w:val="both"/>
        <w:rPr>
          <w:rFonts w:ascii="Georgia" w:hAnsi="Georgia"/>
          <w:color w:val="000000"/>
          <w:sz w:val="22"/>
          <w:szCs w:val="22"/>
        </w:rPr>
      </w:pPr>
      <w:r w:rsidRPr="00E61816">
        <w:rPr>
          <w:rFonts w:ascii="Georgia" w:hAnsi="Georgia"/>
          <w:color w:val="000000"/>
          <w:sz w:val="22"/>
          <w:szCs w:val="22"/>
        </w:rPr>
        <w:t>Ou</w:t>
      </w:r>
      <w:r>
        <w:rPr>
          <w:rFonts w:ascii="Georgia" w:hAnsi="Georgia"/>
          <w:color w:val="000000"/>
          <w:sz w:val="22"/>
          <w:szCs w:val="22"/>
        </w:rPr>
        <w:t>r recruitment department seeks</w:t>
      </w:r>
      <w:r w:rsidRPr="00E61816">
        <w:rPr>
          <w:rFonts w:ascii="Georgia" w:hAnsi="Georgia"/>
          <w:color w:val="000000"/>
          <w:sz w:val="22"/>
          <w:szCs w:val="22"/>
        </w:rPr>
        <w:t xml:space="preserve"> highly motivated, creative, persuasive individual to support recruitment, selection and matriculation of fellowship applicants into our in</w:t>
      </w:r>
      <w:r>
        <w:rPr>
          <w:rFonts w:ascii="Georgia" w:hAnsi="Georgia"/>
          <w:color w:val="000000"/>
          <w:sz w:val="22"/>
          <w:szCs w:val="22"/>
        </w:rPr>
        <w:t>novative fellowship program. The candidates</w:t>
      </w:r>
      <w:r w:rsidRPr="00E61816">
        <w:rPr>
          <w:rFonts w:ascii="Georgia" w:hAnsi="Georgia"/>
          <w:color w:val="000000"/>
          <w:sz w:val="22"/>
          <w:szCs w:val="22"/>
        </w:rPr>
        <w:t xml:space="preserve"> must be able to build relationships at Ugandan universities, and with </w:t>
      </w:r>
      <w:r>
        <w:rPr>
          <w:rFonts w:ascii="Georgia" w:hAnsi="Georgia"/>
          <w:color w:val="000000"/>
          <w:sz w:val="22"/>
          <w:szCs w:val="22"/>
        </w:rPr>
        <w:t>other relevant stakeholders. They</w:t>
      </w:r>
      <w:r w:rsidRPr="00E61816">
        <w:rPr>
          <w:rFonts w:ascii="Georgia" w:hAnsi="Georgia"/>
          <w:color w:val="000000"/>
          <w:sz w:val="22"/>
          <w:szCs w:val="22"/>
        </w:rPr>
        <w:t xml:space="preserve"> will adopt a sales and marketing approach to compel talented individuals to apply to the TFU Teaching </w:t>
      </w:r>
      <w:proofErr w:type="gramStart"/>
      <w:r w:rsidRPr="00E61816">
        <w:rPr>
          <w:rFonts w:ascii="Georgia" w:hAnsi="Georgia"/>
          <w:color w:val="000000"/>
          <w:sz w:val="22"/>
          <w:szCs w:val="22"/>
        </w:rPr>
        <w:t>As</w:t>
      </w:r>
      <w:proofErr w:type="gramEnd"/>
      <w:r w:rsidRPr="00E61816">
        <w:rPr>
          <w:rFonts w:ascii="Georgia" w:hAnsi="Georgia"/>
          <w:color w:val="000000"/>
          <w:sz w:val="22"/>
          <w:szCs w:val="22"/>
        </w:rPr>
        <w:t xml:space="preserve"> Leadership Fellowship Program, and build a movement at campuses to ensure that Teach for Uganda successfully matriculates excellent fellows.</w:t>
      </w:r>
    </w:p>
    <w:p w14:paraId="375E5AFD" w14:textId="77777777" w:rsidR="00E61816" w:rsidRPr="00E61816" w:rsidRDefault="00E61816" w:rsidP="00E61816">
      <w:pPr>
        <w:rPr>
          <w:rFonts w:ascii="Georgia" w:eastAsia="Montserrat ExtraBold" w:hAnsi="Georgia" w:cs="Montserrat ExtraBold"/>
          <w:b/>
          <w:color w:val="FF6F00"/>
          <w:sz w:val="22"/>
          <w:szCs w:val="22"/>
        </w:rPr>
      </w:pPr>
      <w:r w:rsidRPr="00E61816">
        <w:rPr>
          <w:rFonts w:ascii="Georgia" w:eastAsia="Montserrat ExtraBold" w:hAnsi="Georgia" w:cs="Montserrat ExtraBold"/>
          <w:b/>
          <w:color w:val="FF6F00"/>
          <w:sz w:val="22"/>
          <w:szCs w:val="22"/>
        </w:rPr>
        <w:t>Performance Objectives</w:t>
      </w:r>
    </w:p>
    <w:p w14:paraId="39D55C59" w14:textId="77777777" w:rsidR="00E61816" w:rsidRPr="00E61816" w:rsidRDefault="00E61816" w:rsidP="00E61816">
      <w:pPr>
        <w:rPr>
          <w:rFonts w:ascii="Georgia" w:eastAsia="Montserrat ExtraBold" w:hAnsi="Georgia" w:cs="Montserrat ExtraBold"/>
          <w:color w:val="FF6F00"/>
          <w:sz w:val="22"/>
          <w:szCs w:val="22"/>
        </w:rPr>
      </w:pPr>
    </w:p>
    <w:p w14:paraId="4944A443" w14:textId="77777777" w:rsidR="00E61816" w:rsidRPr="00E61816" w:rsidRDefault="00E61816" w:rsidP="00E61816">
      <w:pPr>
        <w:rPr>
          <w:rFonts w:ascii="Georgia" w:eastAsia="Montserrat ExtraBold" w:hAnsi="Georgia" w:cs="Montserrat ExtraBold"/>
          <w:b/>
          <w:color w:val="000000"/>
          <w:sz w:val="22"/>
          <w:szCs w:val="22"/>
        </w:rPr>
      </w:pPr>
      <w:r w:rsidRPr="00E61816">
        <w:rPr>
          <w:rFonts w:ascii="Georgia" w:eastAsia="Montserrat ExtraBold" w:hAnsi="Georgia" w:cs="Montserrat ExtraBold"/>
          <w:b/>
          <w:color w:val="000000"/>
          <w:sz w:val="22"/>
          <w:szCs w:val="22"/>
        </w:rPr>
        <w:t>Stakeholder Engagement (40%)</w:t>
      </w:r>
    </w:p>
    <w:p w14:paraId="695E87B0" w14:textId="77777777" w:rsidR="00E61816" w:rsidRPr="00E61816" w:rsidRDefault="00E61816" w:rsidP="00E61816">
      <w:pPr>
        <w:numPr>
          <w:ilvl w:val="0"/>
          <w:numId w:val="24"/>
        </w:numPr>
        <w:spacing w:line="276" w:lineRule="auto"/>
        <w:jc w:val="both"/>
        <w:rPr>
          <w:rFonts w:ascii="Georgia" w:eastAsia="EB Garamond" w:hAnsi="Georgia" w:cs="EB Garamond"/>
          <w:color w:val="000000"/>
          <w:sz w:val="22"/>
          <w:szCs w:val="22"/>
        </w:rPr>
      </w:pPr>
      <w:r w:rsidRPr="00E61816">
        <w:rPr>
          <w:rFonts w:ascii="Georgia" w:eastAsia="EB Garamond" w:hAnsi="Georgia" w:cs="EB Garamond"/>
          <w:color w:val="000000"/>
          <w:sz w:val="22"/>
          <w:szCs w:val="22"/>
        </w:rPr>
        <w:t xml:space="preserve">Establish, foster and maintain added-value relationships with important networks at assigned universities - including lecturers, staff, student leadership, cultural societies and campus-based student volunteers - through clear communication plans which engage key stakeholders with Teach </w:t>
      </w:r>
      <w:proofErr w:type="gramStart"/>
      <w:r w:rsidRPr="00E61816">
        <w:rPr>
          <w:rFonts w:ascii="Georgia" w:eastAsia="EB Garamond" w:hAnsi="Georgia" w:cs="EB Garamond"/>
          <w:color w:val="000000"/>
          <w:sz w:val="22"/>
          <w:szCs w:val="22"/>
        </w:rPr>
        <w:t>For</w:t>
      </w:r>
      <w:proofErr w:type="gramEnd"/>
      <w:r w:rsidRPr="00E61816">
        <w:rPr>
          <w:rFonts w:ascii="Georgia" w:eastAsia="EB Garamond" w:hAnsi="Georgia" w:cs="EB Garamond"/>
          <w:color w:val="000000"/>
          <w:sz w:val="22"/>
          <w:szCs w:val="22"/>
        </w:rPr>
        <w:t xml:space="preserve"> Uganda’s vision.</w:t>
      </w:r>
    </w:p>
    <w:p w14:paraId="6A88539C" w14:textId="77777777" w:rsidR="00E61816" w:rsidRPr="00E61816" w:rsidRDefault="00E61816" w:rsidP="00E61816">
      <w:pPr>
        <w:numPr>
          <w:ilvl w:val="0"/>
          <w:numId w:val="24"/>
        </w:numPr>
        <w:spacing w:line="276" w:lineRule="auto"/>
        <w:jc w:val="both"/>
        <w:rPr>
          <w:rFonts w:ascii="Georgia" w:eastAsia="EB Garamond" w:hAnsi="Georgia" w:cs="EB Garamond"/>
          <w:color w:val="000000"/>
          <w:sz w:val="22"/>
          <w:szCs w:val="22"/>
        </w:rPr>
      </w:pPr>
      <w:r w:rsidRPr="00E61816">
        <w:rPr>
          <w:rFonts w:ascii="Georgia" w:eastAsia="EB Garamond" w:hAnsi="Georgia" w:cs="EB Garamond"/>
          <w:color w:val="000000"/>
          <w:sz w:val="22"/>
          <w:szCs w:val="22"/>
        </w:rPr>
        <w:t>Identify and empower campus ambassadors to support our campus recruitment efforts in order to achieve our recruitment goals.</w:t>
      </w:r>
    </w:p>
    <w:p w14:paraId="0AFC7E5D" w14:textId="77777777" w:rsidR="00E61816" w:rsidRPr="00E61816" w:rsidRDefault="00E61816" w:rsidP="00E61816">
      <w:pPr>
        <w:numPr>
          <w:ilvl w:val="0"/>
          <w:numId w:val="24"/>
        </w:numPr>
        <w:spacing w:line="276" w:lineRule="auto"/>
        <w:jc w:val="both"/>
        <w:rPr>
          <w:rFonts w:ascii="Georgia" w:eastAsia="EB Garamond" w:hAnsi="Georgia" w:cs="EB Garamond"/>
          <w:color w:val="000000"/>
          <w:sz w:val="22"/>
          <w:szCs w:val="22"/>
        </w:rPr>
      </w:pPr>
      <w:r w:rsidRPr="00E61816">
        <w:rPr>
          <w:rFonts w:ascii="Georgia" w:eastAsia="EB Garamond" w:hAnsi="Georgia" w:cs="EB Garamond"/>
          <w:color w:val="000000"/>
          <w:sz w:val="22"/>
          <w:szCs w:val="22"/>
        </w:rPr>
        <w:t>Execute on the set recruitment goals and drive all partners - including campus-based student volunteers - towards achieving them.</w:t>
      </w:r>
    </w:p>
    <w:p w14:paraId="13885E79" w14:textId="77777777" w:rsidR="00E61816" w:rsidRPr="00E61816" w:rsidRDefault="00E61816" w:rsidP="00E61816">
      <w:pPr>
        <w:rPr>
          <w:rFonts w:ascii="Georgia" w:eastAsia="Montserrat ExtraBold" w:hAnsi="Georgia" w:cs="Montserrat ExtraBold"/>
          <w:color w:val="434343"/>
          <w:sz w:val="22"/>
          <w:szCs w:val="22"/>
        </w:rPr>
      </w:pPr>
    </w:p>
    <w:p w14:paraId="412474D1" w14:textId="77777777" w:rsidR="00E61816" w:rsidRDefault="00E61816" w:rsidP="00E61816">
      <w:pPr>
        <w:rPr>
          <w:rFonts w:ascii="Georgia" w:eastAsia="Montserrat ExtraBold" w:hAnsi="Georgia" w:cs="Montserrat ExtraBold"/>
          <w:b/>
          <w:sz w:val="22"/>
          <w:szCs w:val="22"/>
        </w:rPr>
      </w:pPr>
    </w:p>
    <w:p w14:paraId="719D13A2" w14:textId="77777777" w:rsidR="00E61816" w:rsidRPr="00E61816" w:rsidRDefault="00E61816" w:rsidP="00E61816">
      <w:pPr>
        <w:rPr>
          <w:rFonts w:ascii="Georgia" w:eastAsia="Montserrat ExtraBold" w:hAnsi="Georgia" w:cs="Montserrat ExtraBold"/>
          <w:b/>
          <w:sz w:val="22"/>
          <w:szCs w:val="22"/>
        </w:rPr>
      </w:pPr>
      <w:r w:rsidRPr="00E61816">
        <w:rPr>
          <w:rFonts w:ascii="Georgia" w:eastAsia="Montserrat ExtraBold" w:hAnsi="Georgia" w:cs="Montserrat ExtraBold"/>
          <w:b/>
          <w:sz w:val="22"/>
          <w:szCs w:val="22"/>
        </w:rPr>
        <w:lastRenderedPageBreak/>
        <w:t>Campus Engagement (30%)</w:t>
      </w:r>
    </w:p>
    <w:p w14:paraId="3207193A" w14:textId="77777777" w:rsidR="00E61816" w:rsidRPr="00E61816" w:rsidRDefault="00E61816" w:rsidP="00E61816">
      <w:pPr>
        <w:numPr>
          <w:ilvl w:val="0"/>
          <w:numId w:val="25"/>
        </w:numPr>
        <w:spacing w:line="276" w:lineRule="auto"/>
        <w:jc w:val="both"/>
        <w:rPr>
          <w:rFonts w:ascii="Georgia" w:eastAsia="EB Garamond" w:hAnsi="Georgia" w:cs="EB Garamond"/>
          <w:color w:val="000000"/>
          <w:sz w:val="22"/>
          <w:szCs w:val="22"/>
        </w:rPr>
      </w:pPr>
      <w:r w:rsidRPr="00E61816">
        <w:rPr>
          <w:rFonts w:ascii="Georgia" w:eastAsia="EB Garamond" w:hAnsi="Georgia" w:cs="EB Garamond"/>
          <w:color w:val="000000"/>
          <w:sz w:val="22"/>
          <w:szCs w:val="22"/>
        </w:rPr>
        <w:t xml:space="preserve">Build a strong brand on campus for Teach </w:t>
      </w:r>
      <w:proofErr w:type="gramStart"/>
      <w:r w:rsidRPr="00E61816">
        <w:rPr>
          <w:rFonts w:ascii="Georgia" w:eastAsia="EB Garamond" w:hAnsi="Georgia" w:cs="EB Garamond"/>
          <w:color w:val="000000"/>
          <w:sz w:val="22"/>
          <w:szCs w:val="22"/>
        </w:rPr>
        <w:t>For</w:t>
      </w:r>
      <w:proofErr w:type="gramEnd"/>
      <w:r w:rsidRPr="00E61816">
        <w:rPr>
          <w:rFonts w:ascii="Georgia" w:eastAsia="EB Garamond" w:hAnsi="Georgia" w:cs="EB Garamond"/>
          <w:color w:val="000000"/>
          <w:sz w:val="22"/>
          <w:szCs w:val="22"/>
        </w:rPr>
        <w:t xml:space="preserve"> Uganda – expertly and knowledgeably promoting the Teaching As Leadership Fellowship Program to all students, finalists, and recent graduates from assigned universities.</w:t>
      </w:r>
    </w:p>
    <w:p w14:paraId="555F84C9" w14:textId="77777777" w:rsidR="00E61816" w:rsidRPr="00E61816" w:rsidRDefault="00E61816" w:rsidP="00E61816">
      <w:pPr>
        <w:numPr>
          <w:ilvl w:val="0"/>
          <w:numId w:val="25"/>
        </w:numPr>
        <w:spacing w:line="276" w:lineRule="auto"/>
        <w:jc w:val="both"/>
        <w:rPr>
          <w:rFonts w:ascii="Georgia" w:eastAsia="EB Garamond" w:hAnsi="Georgia" w:cs="EB Garamond"/>
          <w:color w:val="000000"/>
          <w:sz w:val="22"/>
          <w:szCs w:val="22"/>
        </w:rPr>
      </w:pPr>
      <w:r w:rsidRPr="00E61816">
        <w:rPr>
          <w:rFonts w:ascii="Georgia" w:eastAsia="EB Garamond" w:hAnsi="Georgia" w:cs="EB Garamond"/>
          <w:color w:val="000000"/>
          <w:sz w:val="22"/>
          <w:szCs w:val="22"/>
        </w:rPr>
        <w:t xml:space="preserve">Identify key talent at assigned universities and youth organizations and influence good quality candidates to engage with Teach </w:t>
      </w:r>
      <w:proofErr w:type="gramStart"/>
      <w:r w:rsidRPr="00E61816">
        <w:rPr>
          <w:rFonts w:ascii="Georgia" w:eastAsia="EB Garamond" w:hAnsi="Georgia" w:cs="EB Garamond"/>
          <w:color w:val="000000"/>
          <w:sz w:val="22"/>
          <w:szCs w:val="22"/>
        </w:rPr>
        <w:t>For</w:t>
      </w:r>
      <w:proofErr w:type="gramEnd"/>
      <w:r w:rsidRPr="00E61816">
        <w:rPr>
          <w:rFonts w:ascii="Georgia" w:eastAsia="EB Garamond" w:hAnsi="Georgia" w:cs="EB Garamond"/>
          <w:color w:val="000000"/>
          <w:sz w:val="22"/>
          <w:szCs w:val="22"/>
        </w:rPr>
        <w:t xml:space="preserve"> Uganda’s vision.</w:t>
      </w:r>
    </w:p>
    <w:p w14:paraId="4C75EE22" w14:textId="77777777" w:rsidR="00E61816" w:rsidRPr="00E61816" w:rsidRDefault="00E61816" w:rsidP="00E61816">
      <w:pPr>
        <w:numPr>
          <w:ilvl w:val="0"/>
          <w:numId w:val="25"/>
        </w:numPr>
        <w:spacing w:line="276" w:lineRule="auto"/>
        <w:jc w:val="both"/>
        <w:rPr>
          <w:rFonts w:ascii="Georgia" w:eastAsia="EB Garamond" w:hAnsi="Georgia" w:cs="EB Garamond"/>
          <w:color w:val="000000"/>
          <w:sz w:val="22"/>
          <w:szCs w:val="22"/>
        </w:rPr>
      </w:pPr>
      <w:r w:rsidRPr="00E61816">
        <w:rPr>
          <w:rFonts w:ascii="Georgia" w:eastAsia="EB Garamond" w:hAnsi="Georgia" w:cs="EB Garamond"/>
          <w:color w:val="000000"/>
          <w:sz w:val="22"/>
          <w:szCs w:val="22"/>
        </w:rPr>
        <w:t xml:space="preserve">Build a Teach </w:t>
      </w:r>
      <w:proofErr w:type="gramStart"/>
      <w:r w:rsidRPr="00E61816">
        <w:rPr>
          <w:rFonts w:ascii="Georgia" w:eastAsia="EB Garamond" w:hAnsi="Georgia" w:cs="EB Garamond"/>
          <w:color w:val="000000"/>
          <w:sz w:val="22"/>
          <w:szCs w:val="22"/>
        </w:rPr>
        <w:t>For</w:t>
      </w:r>
      <w:proofErr w:type="gramEnd"/>
      <w:r w:rsidRPr="00E61816">
        <w:rPr>
          <w:rFonts w:ascii="Georgia" w:eastAsia="EB Garamond" w:hAnsi="Georgia" w:cs="EB Garamond"/>
          <w:color w:val="000000"/>
          <w:sz w:val="22"/>
          <w:szCs w:val="22"/>
        </w:rPr>
        <w:t xml:space="preserve"> Uganda movement across first and second year talent pools at target universities to ensure sustainable future growth of the organization.</w:t>
      </w:r>
    </w:p>
    <w:p w14:paraId="633D6365" w14:textId="77777777" w:rsidR="00E61816" w:rsidRPr="00E61816" w:rsidRDefault="00E61816" w:rsidP="00E61816">
      <w:pPr>
        <w:numPr>
          <w:ilvl w:val="0"/>
          <w:numId w:val="25"/>
        </w:numPr>
        <w:spacing w:line="276" w:lineRule="auto"/>
        <w:jc w:val="both"/>
        <w:rPr>
          <w:rFonts w:ascii="Georgia" w:eastAsia="EB Garamond" w:hAnsi="Georgia" w:cs="EB Garamond"/>
          <w:color w:val="000000"/>
          <w:sz w:val="22"/>
          <w:szCs w:val="22"/>
        </w:rPr>
      </w:pPr>
      <w:r w:rsidRPr="00E61816">
        <w:rPr>
          <w:rFonts w:ascii="Georgia" w:eastAsia="EB Garamond" w:hAnsi="Georgia" w:cs="EB Garamond"/>
          <w:color w:val="000000"/>
          <w:sz w:val="22"/>
          <w:szCs w:val="22"/>
        </w:rPr>
        <w:t>Coordinate resources for assigned universities and maintain detailed records of campus activity.</w:t>
      </w:r>
    </w:p>
    <w:p w14:paraId="451AF9C0" w14:textId="77777777" w:rsidR="00E61816" w:rsidRPr="00E61816" w:rsidRDefault="00E61816" w:rsidP="00E61816">
      <w:pPr>
        <w:numPr>
          <w:ilvl w:val="0"/>
          <w:numId w:val="25"/>
        </w:numPr>
        <w:spacing w:line="276" w:lineRule="auto"/>
        <w:jc w:val="both"/>
        <w:rPr>
          <w:rFonts w:ascii="Georgia" w:eastAsia="EB Garamond" w:hAnsi="Georgia" w:cs="EB Garamond"/>
          <w:color w:val="000000"/>
          <w:sz w:val="22"/>
          <w:szCs w:val="22"/>
        </w:rPr>
      </w:pPr>
      <w:r w:rsidRPr="00E61816">
        <w:rPr>
          <w:rFonts w:ascii="Georgia" w:eastAsia="EB Garamond" w:hAnsi="Georgia" w:cs="EB Garamond"/>
          <w:color w:val="000000"/>
          <w:sz w:val="22"/>
          <w:szCs w:val="22"/>
        </w:rPr>
        <w:t>Cultivate potential talent and incoming participants through events, regular telephone calls and meetings.</w:t>
      </w:r>
    </w:p>
    <w:p w14:paraId="36EC0F58" w14:textId="77777777" w:rsidR="00E61816" w:rsidRPr="00E61816" w:rsidRDefault="00E61816" w:rsidP="00E61816">
      <w:pPr>
        <w:numPr>
          <w:ilvl w:val="0"/>
          <w:numId w:val="25"/>
        </w:numPr>
        <w:spacing w:line="276" w:lineRule="auto"/>
        <w:jc w:val="both"/>
        <w:rPr>
          <w:rFonts w:ascii="Georgia" w:eastAsia="EB Garamond" w:hAnsi="Georgia" w:cs="EB Garamond"/>
          <w:color w:val="000000"/>
          <w:sz w:val="22"/>
          <w:szCs w:val="22"/>
        </w:rPr>
      </w:pPr>
      <w:r w:rsidRPr="00E61816">
        <w:rPr>
          <w:rFonts w:ascii="Georgia" w:eastAsia="EB Garamond" w:hAnsi="Georgia" w:cs="EB Garamond"/>
          <w:color w:val="000000"/>
          <w:sz w:val="22"/>
          <w:szCs w:val="22"/>
        </w:rPr>
        <w:t>Maintain candidate contact throughout the recruitment process, and update records of contact made with prospective candidates.</w:t>
      </w:r>
    </w:p>
    <w:p w14:paraId="19157F95" w14:textId="77777777" w:rsidR="00E61816" w:rsidRPr="00E61816" w:rsidRDefault="00E61816" w:rsidP="00E61816">
      <w:pPr>
        <w:numPr>
          <w:ilvl w:val="0"/>
          <w:numId w:val="25"/>
        </w:numPr>
        <w:spacing w:line="276" w:lineRule="auto"/>
        <w:jc w:val="both"/>
        <w:rPr>
          <w:rFonts w:ascii="Georgia" w:eastAsia="EB Garamond" w:hAnsi="Georgia" w:cs="EB Garamond"/>
          <w:color w:val="000000"/>
          <w:sz w:val="22"/>
          <w:szCs w:val="22"/>
        </w:rPr>
      </w:pPr>
      <w:r w:rsidRPr="00E61816">
        <w:rPr>
          <w:rFonts w:ascii="Georgia" w:eastAsia="EB Garamond" w:hAnsi="Georgia" w:cs="EB Garamond"/>
          <w:color w:val="000000"/>
          <w:sz w:val="22"/>
          <w:szCs w:val="22"/>
        </w:rPr>
        <w:t>Support the Head of Recruitment to build a sense of community within the incoming cohort through events and relationship management.</w:t>
      </w:r>
    </w:p>
    <w:p w14:paraId="68CC3E15" w14:textId="77777777" w:rsidR="00E61816" w:rsidRPr="00E61816" w:rsidRDefault="00E61816" w:rsidP="00E61816">
      <w:pPr>
        <w:rPr>
          <w:rFonts w:ascii="Georgia" w:eastAsia="Montserrat ExtraBold" w:hAnsi="Georgia" w:cs="Montserrat ExtraBold"/>
          <w:color w:val="434343"/>
          <w:sz w:val="22"/>
          <w:szCs w:val="22"/>
        </w:rPr>
      </w:pPr>
    </w:p>
    <w:p w14:paraId="7E76AC5A" w14:textId="77777777" w:rsidR="00E61816" w:rsidRPr="00E61816" w:rsidRDefault="00E61816" w:rsidP="00E61816">
      <w:pPr>
        <w:rPr>
          <w:rFonts w:ascii="Georgia" w:eastAsia="EB Garamond" w:hAnsi="Georgia" w:cs="EB Garamond"/>
          <w:b/>
          <w:color w:val="434343"/>
          <w:sz w:val="22"/>
          <w:szCs w:val="22"/>
        </w:rPr>
      </w:pPr>
      <w:r w:rsidRPr="00E61816">
        <w:rPr>
          <w:rFonts w:ascii="Georgia" w:eastAsia="EB Garamond" w:hAnsi="Georgia" w:cs="EB Garamond"/>
          <w:b/>
          <w:color w:val="434343"/>
          <w:sz w:val="22"/>
          <w:szCs w:val="22"/>
        </w:rPr>
        <w:t>Marketing and Branding (30%)</w:t>
      </w:r>
    </w:p>
    <w:p w14:paraId="29BEFB26" w14:textId="77777777" w:rsidR="00E61816" w:rsidRPr="00E61816" w:rsidRDefault="00E61816" w:rsidP="00E61816">
      <w:pPr>
        <w:numPr>
          <w:ilvl w:val="0"/>
          <w:numId w:val="26"/>
        </w:numPr>
        <w:spacing w:line="276" w:lineRule="auto"/>
        <w:jc w:val="both"/>
        <w:rPr>
          <w:rFonts w:ascii="Georgia" w:eastAsia="EB Garamond" w:hAnsi="Georgia" w:cs="EB Garamond"/>
          <w:color w:val="000000"/>
          <w:sz w:val="22"/>
          <w:szCs w:val="22"/>
        </w:rPr>
      </w:pPr>
      <w:r w:rsidRPr="00E61816">
        <w:rPr>
          <w:rFonts w:ascii="Georgia" w:eastAsia="EB Garamond" w:hAnsi="Georgia" w:cs="EB Garamond"/>
          <w:color w:val="000000"/>
          <w:sz w:val="22"/>
          <w:szCs w:val="22"/>
        </w:rPr>
        <w:t>Lead and execute sections of the recruitment campaign to achieve ambitious application targets.</w:t>
      </w:r>
    </w:p>
    <w:p w14:paraId="1EB59D6D" w14:textId="77777777" w:rsidR="00E61816" w:rsidRPr="00E61816" w:rsidRDefault="00E61816" w:rsidP="00E61816">
      <w:pPr>
        <w:numPr>
          <w:ilvl w:val="0"/>
          <w:numId w:val="26"/>
        </w:numPr>
        <w:spacing w:line="276" w:lineRule="auto"/>
        <w:jc w:val="both"/>
        <w:rPr>
          <w:rFonts w:ascii="Georgia" w:eastAsia="EB Garamond" w:hAnsi="Georgia" w:cs="EB Garamond"/>
          <w:color w:val="000000"/>
          <w:sz w:val="22"/>
          <w:szCs w:val="22"/>
        </w:rPr>
      </w:pPr>
      <w:r w:rsidRPr="00E61816">
        <w:rPr>
          <w:rFonts w:ascii="Georgia" w:eastAsia="EB Garamond" w:hAnsi="Georgia" w:cs="EB Garamond"/>
          <w:color w:val="000000"/>
          <w:sz w:val="22"/>
          <w:szCs w:val="22"/>
        </w:rPr>
        <w:t>Execute marketing strategies designed to influence public perception of the TFU brand.</w:t>
      </w:r>
    </w:p>
    <w:p w14:paraId="3865100D" w14:textId="77777777" w:rsidR="00E61816" w:rsidRPr="00E61816" w:rsidRDefault="00E61816" w:rsidP="00E61816">
      <w:pPr>
        <w:numPr>
          <w:ilvl w:val="0"/>
          <w:numId w:val="26"/>
        </w:numPr>
        <w:spacing w:line="276" w:lineRule="auto"/>
        <w:jc w:val="both"/>
        <w:rPr>
          <w:rFonts w:ascii="Georgia" w:eastAsia="EB Garamond" w:hAnsi="Georgia" w:cs="EB Garamond"/>
          <w:color w:val="000000"/>
          <w:sz w:val="22"/>
          <w:szCs w:val="22"/>
        </w:rPr>
      </w:pPr>
      <w:r w:rsidRPr="00E61816">
        <w:rPr>
          <w:rFonts w:ascii="Georgia" w:eastAsia="EB Garamond" w:hAnsi="Georgia" w:cs="EB Garamond"/>
          <w:color w:val="000000"/>
          <w:sz w:val="22"/>
          <w:szCs w:val="22"/>
        </w:rPr>
        <w:t>Organize and/or support effective execution of recruitment events by providing logistical coordination and conducting attractive publicity campaigns.</w:t>
      </w:r>
    </w:p>
    <w:p w14:paraId="18259812" w14:textId="77777777" w:rsidR="00E61816" w:rsidRPr="00E61816" w:rsidRDefault="00E61816" w:rsidP="00E61816">
      <w:pPr>
        <w:numPr>
          <w:ilvl w:val="0"/>
          <w:numId w:val="26"/>
        </w:numPr>
        <w:spacing w:line="276" w:lineRule="auto"/>
        <w:jc w:val="both"/>
        <w:rPr>
          <w:rFonts w:ascii="Georgia" w:eastAsia="EB Garamond" w:hAnsi="Georgia" w:cs="EB Garamond"/>
          <w:color w:val="000000"/>
          <w:sz w:val="22"/>
          <w:szCs w:val="22"/>
        </w:rPr>
      </w:pPr>
      <w:r w:rsidRPr="00E61816">
        <w:rPr>
          <w:rFonts w:ascii="Georgia" w:eastAsia="EB Garamond" w:hAnsi="Georgia" w:cs="EB Garamond"/>
          <w:color w:val="000000"/>
          <w:sz w:val="22"/>
          <w:szCs w:val="22"/>
        </w:rPr>
        <w:t>Provide administrative support including, but not limited to: conducting relevant research; tracking all aspects of campaign progress and maintaining all databases.</w:t>
      </w:r>
    </w:p>
    <w:p w14:paraId="754799BE" w14:textId="77777777" w:rsidR="00E61816" w:rsidRPr="00E61816" w:rsidRDefault="00E61816" w:rsidP="00E61816">
      <w:pPr>
        <w:rPr>
          <w:rFonts w:ascii="Georgia" w:eastAsia="Montserrat ExtraBold" w:hAnsi="Georgia" w:cs="Montserrat ExtraBold"/>
          <w:color w:val="FF9900"/>
          <w:sz w:val="22"/>
          <w:szCs w:val="22"/>
        </w:rPr>
      </w:pPr>
    </w:p>
    <w:p w14:paraId="56E1F87F" w14:textId="77777777" w:rsidR="00E61816" w:rsidRPr="00E61816" w:rsidRDefault="00E61816" w:rsidP="00E61816">
      <w:pPr>
        <w:rPr>
          <w:rFonts w:ascii="Georgia" w:eastAsia="Montserrat ExtraBold" w:hAnsi="Georgia" w:cs="Montserrat ExtraBold"/>
          <w:b/>
          <w:color w:val="FF6F00"/>
          <w:sz w:val="22"/>
          <w:szCs w:val="22"/>
        </w:rPr>
      </w:pPr>
      <w:r w:rsidRPr="00E61816">
        <w:rPr>
          <w:rFonts w:ascii="Georgia" w:eastAsia="Montserrat ExtraBold" w:hAnsi="Georgia" w:cs="Montserrat ExtraBold"/>
          <w:b/>
          <w:color w:val="FF6F00"/>
          <w:sz w:val="22"/>
          <w:szCs w:val="22"/>
        </w:rPr>
        <w:t>Key skills, Knowledge and Competencies:</w:t>
      </w:r>
    </w:p>
    <w:p w14:paraId="3606FE53" w14:textId="77777777" w:rsidR="00E61816" w:rsidRPr="00E61816" w:rsidRDefault="00E61816" w:rsidP="00E61816">
      <w:pPr>
        <w:numPr>
          <w:ilvl w:val="0"/>
          <w:numId w:val="27"/>
        </w:numPr>
        <w:spacing w:line="276" w:lineRule="auto"/>
        <w:jc w:val="both"/>
        <w:rPr>
          <w:rFonts w:ascii="Georgia" w:eastAsia="EB Garamond" w:hAnsi="Georgia" w:cs="EB Garamond"/>
          <w:sz w:val="22"/>
          <w:szCs w:val="22"/>
        </w:rPr>
      </w:pPr>
      <w:r w:rsidRPr="00E61816">
        <w:rPr>
          <w:rFonts w:ascii="Georgia" w:eastAsia="EB Garamond" w:hAnsi="Georgia" w:cs="EB Garamond"/>
          <w:sz w:val="22"/>
          <w:szCs w:val="22"/>
        </w:rPr>
        <w:t>Exceptional relationship-building skills - the ability to establish effective working relationships with people of all working styles, backgrounds, industry-experience, etc.</w:t>
      </w:r>
    </w:p>
    <w:p w14:paraId="455775FE" w14:textId="77777777" w:rsidR="00E61816" w:rsidRPr="00E61816" w:rsidRDefault="00E61816" w:rsidP="00E61816">
      <w:pPr>
        <w:numPr>
          <w:ilvl w:val="0"/>
          <w:numId w:val="27"/>
        </w:numPr>
        <w:spacing w:line="276" w:lineRule="auto"/>
        <w:jc w:val="both"/>
        <w:rPr>
          <w:rFonts w:ascii="Georgia" w:eastAsia="EB Garamond" w:hAnsi="Georgia" w:cs="EB Garamond"/>
          <w:sz w:val="22"/>
          <w:szCs w:val="22"/>
        </w:rPr>
      </w:pPr>
      <w:r w:rsidRPr="00E61816">
        <w:rPr>
          <w:rFonts w:ascii="Georgia" w:eastAsia="EB Garamond" w:hAnsi="Georgia" w:cs="EB Garamond"/>
          <w:sz w:val="22"/>
          <w:szCs w:val="22"/>
        </w:rPr>
        <w:t>Persuasive communication skills, compelling presentation skills and the ability to articulate our vision passionately.</w:t>
      </w:r>
    </w:p>
    <w:p w14:paraId="475661D2" w14:textId="77777777" w:rsidR="00E61816" w:rsidRPr="00E61816" w:rsidRDefault="00E61816" w:rsidP="00E61816">
      <w:pPr>
        <w:numPr>
          <w:ilvl w:val="0"/>
          <w:numId w:val="27"/>
        </w:numPr>
        <w:spacing w:line="276" w:lineRule="auto"/>
        <w:jc w:val="both"/>
        <w:rPr>
          <w:rFonts w:ascii="Georgia" w:eastAsia="EB Garamond" w:hAnsi="Georgia" w:cs="EB Garamond"/>
          <w:sz w:val="22"/>
          <w:szCs w:val="22"/>
        </w:rPr>
      </w:pPr>
      <w:r w:rsidRPr="00E61816">
        <w:rPr>
          <w:rFonts w:ascii="Georgia" w:eastAsia="EB Garamond" w:hAnsi="Georgia" w:cs="EB Garamond"/>
          <w:sz w:val="22"/>
          <w:szCs w:val="22"/>
        </w:rPr>
        <w:t>Creativity and innovation to devise solutions to effectively market the Teaching As Leadership Fellowship Program</w:t>
      </w:r>
    </w:p>
    <w:p w14:paraId="57F3993E" w14:textId="77777777" w:rsidR="00E61816" w:rsidRPr="00E61816" w:rsidRDefault="00E61816" w:rsidP="00E61816">
      <w:pPr>
        <w:numPr>
          <w:ilvl w:val="0"/>
          <w:numId w:val="27"/>
        </w:numPr>
        <w:spacing w:line="276" w:lineRule="auto"/>
        <w:jc w:val="both"/>
        <w:rPr>
          <w:rFonts w:ascii="Georgia" w:eastAsia="EB Garamond" w:hAnsi="Georgia" w:cs="EB Garamond"/>
          <w:sz w:val="22"/>
          <w:szCs w:val="22"/>
        </w:rPr>
      </w:pPr>
      <w:r w:rsidRPr="00E61816">
        <w:rPr>
          <w:rFonts w:ascii="Georgia" w:eastAsia="EB Garamond" w:hAnsi="Georgia" w:cs="EB Garamond"/>
          <w:sz w:val="22"/>
          <w:szCs w:val="22"/>
        </w:rPr>
        <w:t>Collaborative nature as well as ability to work independently to meet deadlines</w:t>
      </w:r>
    </w:p>
    <w:p w14:paraId="374AC534" w14:textId="77777777" w:rsidR="00E61816" w:rsidRPr="00E61816" w:rsidRDefault="00E61816" w:rsidP="00E61816">
      <w:pPr>
        <w:numPr>
          <w:ilvl w:val="0"/>
          <w:numId w:val="27"/>
        </w:numPr>
        <w:spacing w:line="276" w:lineRule="auto"/>
        <w:jc w:val="both"/>
        <w:rPr>
          <w:rFonts w:ascii="Georgia" w:eastAsia="EB Garamond" w:hAnsi="Georgia" w:cs="EB Garamond"/>
          <w:sz w:val="22"/>
          <w:szCs w:val="22"/>
        </w:rPr>
      </w:pPr>
      <w:r w:rsidRPr="00E61816">
        <w:rPr>
          <w:rFonts w:ascii="Georgia" w:eastAsia="EB Garamond" w:hAnsi="Georgia" w:cs="EB Garamond"/>
          <w:sz w:val="22"/>
          <w:szCs w:val="22"/>
        </w:rPr>
        <w:t>Results-driven and goal-oriented approach with a drive to exceed aspirational targets</w:t>
      </w:r>
    </w:p>
    <w:p w14:paraId="4A7C2206" w14:textId="77777777" w:rsidR="00E61816" w:rsidRPr="00E61816" w:rsidRDefault="00E61816" w:rsidP="00E61816">
      <w:pPr>
        <w:numPr>
          <w:ilvl w:val="0"/>
          <w:numId w:val="27"/>
        </w:numPr>
        <w:spacing w:line="276" w:lineRule="auto"/>
        <w:jc w:val="both"/>
        <w:rPr>
          <w:rFonts w:ascii="Georgia" w:eastAsia="EB Garamond" w:hAnsi="Georgia" w:cs="EB Garamond"/>
          <w:sz w:val="22"/>
          <w:szCs w:val="22"/>
        </w:rPr>
      </w:pPr>
      <w:r w:rsidRPr="00E61816">
        <w:rPr>
          <w:rFonts w:ascii="Georgia" w:eastAsia="EB Garamond" w:hAnsi="Georgia" w:cs="EB Garamond"/>
          <w:sz w:val="22"/>
          <w:szCs w:val="22"/>
        </w:rPr>
        <w:t xml:space="preserve">Ability to </w:t>
      </w:r>
      <w:proofErr w:type="spellStart"/>
      <w:r w:rsidRPr="00E61816">
        <w:rPr>
          <w:rFonts w:ascii="Georgia" w:eastAsia="EB Garamond" w:hAnsi="Georgia" w:cs="EB Garamond"/>
          <w:sz w:val="22"/>
          <w:szCs w:val="22"/>
        </w:rPr>
        <w:t>analyze</w:t>
      </w:r>
      <w:proofErr w:type="spellEnd"/>
      <w:r w:rsidRPr="00E61816">
        <w:rPr>
          <w:rFonts w:ascii="Georgia" w:eastAsia="EB Garamond" w:hAnsi="Georgia" w:cs="EB Garamond"/>
          <w:sz w:val="22"/>
          <w:szCs w:val="22"/>
        </w:rPr>
        <w:t xml:space="preserve"> data, draw accurate conclusions and devise/implement solutions</w:t>
      </w:r>
    </w:p>
    <w:p w14:paraId="17321A9F" w14:textId="77777777" w:rsidR="00E61816" w:rsidRPr="00E61816" w:rsidRDefault="00E61816" w:rsidP="00E61816">
      <w:pPr>
        <w:numPr>
          <w:ilvl w:val="0"/>
          <w:numId w:val="27"/>
        </w:numPr>
        <w:spacing w:line="276" w:lineRule="auto"/>
        <w:jc w:val="both"/>
        <w:rPr>
          <w:rFonts w:ascii="Georgia" w:eastAsia="EB Garamond" w:hAnsi="Georgia" w:cs="EB Garamond"/>
          <w:sz w:val="22"/>
          <w:szCs w:val="22"/>
        </w:rPr>
      </w:pPr>
      <w:r w:rsidRPr="00E61816">
        <w:rPr>
          <w:rFonts w:ascii="Georgia" w:eastAsia="EB Garamond" w:hAnsi="Georgia" w:cs="EB Garamond"/>
          <w:sz w:val="22"/>
          <w:szCs w:val="22"/>
        </w:rPr>
        <w:t>Strong organizational skills and the ability to assess, prioritize and manage a varied workload</w:t>
      </w:r>
    </w:p>
    <w:p w14:paraId="78340273" w14:textId="77777777" w:rsidR="00E61816" w:rsidRPr="00E61816" w:rsidRDefault="00E61816" w:rsidP="00E61816">
      <w:pPr>
        <w:numPr>
          <w:ilvl w:val="0"/>
          <w:numId w:val="27"/>
        </w:numPr>
        <w:spacing w:line="276" w:lineRule="auto"/>
        <w:jc w:val="both"/>
        <w:rPr>
          <w:rFonts w:ascii="Georgia" w:eastAsia="EB Garamond" w:hAnsi="Georgia" w:cs="EB Garamond"/>
          <w:sz w:val="22"/>
          <w:szCs w:val="22"/>
        </w:rPr>
      </w:pPr>
      <w:r w:rsidRPr="00E61816">
        <w:rPr>
          <w:rFonts w:ascii="Georgia" w:eastAsia="EB Garamond" w:hAnsi="Georgia" w:cs="EB Garamond"/>
          <w:sz w:val="22"/>
          <w:szCs w:val="22"/>
        </w:rPr>
        <w:t>Self-starter with initiative, confidence, drive, and flexibility to deal with unexpected situations or last-minute changes in a dynamic organization</w:t>
      </w:r>
    </w:p>
    <w:p w14:paraId="7E4EFAEC" w14:textId="77777777" w:rsidR="00E61816" w:rsidRPr="00E61816" w:rsidRDefault="00E61816" w:rsidP="00E61816">
      <w:pPr>
        <w:numPr>
          <w:ilvl w:val="0"/>
          <w:numId w:val="27"/>
        </w:numPr>
        <w:spacing w:line="276" w:lineRule="auto"/>
        <w:jc w:val="both"/>
        <w:rPr>
          <w:rFonts w:ascii="Georgia" w:eastAsia="EB Garamond" w:hAnsi="Georgia" w:cs="EB Garamond"/>
          <w:sz w:val="22"/>
          <w:szCs w:val="22"/>
        </w:rPr>
      </w:pPr>
      <w:r w:rsidRPr="00E61816">
        <w:rPr>
          <w:rFonts w:ascii="Georgia" w:eastAsia="EB Garamond" w:hAnsi="Georgia" w:cs="EB Garamond"/>
          <w:sz w:val="22"/>
          <w:szCs w:val="22"/>
        </w:rPr>
        <w:t>Ability to effectively use various social media platforms to engage a large audience</w:t>
      </w:r>
    </w:p>
    <w:p w14:paraId="36FD2765" w14:textId="77777777" w:rsidR="00E61816" w:rsidRPr="00E61816" w:rsidRDefault="00E61816" w:rsidP="00E61816">
      <w:pPr>
        <w:numPr>
          <w:ilvl w:val="0"/>
          <w:numId w:val="27"/>
        </w:numPr>
        <w:spacing w:line="276" w:lineRule="auto"/>
        <w:jc w:val="both"/>
        <w:rPr>
          <w:rFonts w:ascii="Georgia" w:eastAsia="EB Garamond" w:hAnsi="Georgia" w:cs="EB Garamond"/>
          <w:sz w:val="22"/>
          <w:szCs w:val="22"/>
        </w:rPr>
      </w:pPr>
      <w:r w:rsidRPr="00E61816">
        <w:rPr>
          <w:rFonts w:ascii="Georgia" w:eastAsia="EB Garamond" w:hAnsi="Georgia" w:cs="EB Garamond"/>
          <w:sz w:val="22"/>
          <w:szCs w:val="22"/>
        </w:rPr>
        <w:lastRenderedPageBreak/>
        <w:t>Knowledge and experience of Ugandan university structure, calendar, organization.</w:t>
      </w:r>
    </w:p>
    <w:p w14:paraId="28DD2AAE" w14:textId="77777777" w:rsidR="00E61816" w:rsidRPr="00E61816" w:rsidRDefault="00E61816" w:rsidP="00E61816">
      <w:pPr>
        <w:rPr>
          <w:rFonts w:ascii="Georgia" w:eastAsia="EB Garamond" w:hAnsi="Georgia" w:cs="EB Garamond"/>
          <w:color w:val="434343"/>
          <w:sz w:val="22"/>
          <w:szCs w:val="22"/>
        </w:rPr>
      </w:pPr>
    </w:p>
    <w:p w14:paraId="47BB18A5" w14:textId="77777777" w:rsidR="00E61816" w:rsidRPr="00E61816" w:rsidRDefault="00E61816" w:rsidP="00E61816">
      <w:pPr>
        <w:rPr>
          <w:rFonts w:ascii="Georgia" w:hAnsi="Georgia" w:cs="Arial"/>
          <w:color w:val="ED7D31"/>
          <w:sz w:val="22"/>
          <w:szCs w:val="22"/>
        </w:rPr>
      </w:pPr>
      <w:r w:rsidRPr="00E61816">
        <w:rPr>
          <w:rFonts w:ascii="Georgia" w:hAnsi="Georgia"/>
          <w:b/>
          <w:bCs/>
          <w:color w:val="FF6600"/>
          <w:sz w:val="22"/>
          <w:szCs w:val="22"/>
        </w:rPr>
        <w:t>TFU Competencies (for all TFU Staff</w:t>
      </w:r>
      <w:r w:rsidRPr="00E61816">
        <w:rPr>
          <w:rFonts w:ascii="Georgia" w:hAnsi="Georgia"/>
          <w:b/>
          <w:bCs/>
          <w:color w:val="ED7D31"/>
          <w:sz w:val="22"/>
          <w:szCs w:val="22"/>
        </w:rPr>
        <w:t>):</w:t>
      </w:r>
      <w:r w:rsidRPr="00E61816">
        <w:rPr>
          <w:rFonts w:ascii="Georgia" w:hAnsi="Georgia"/>
          <w:color w:val="ED7D31"/>
          <w:sz w:val="22"/>
          <w:szCs w:val="22"/>
        </w:rPr>
        <w:t> </w:t>
      </w:r>
    </w:p>
    <w:p w14:paraId="6FAD5E0F" w14:textId="77777777" w:rsidR="00E61816" w:rsidRPr="00E61816" w:rsidRDefault="00E61816" w:rsidP="00E61816">
      <w:pPr>
        <w:rPr>
          <w:rFonts w:ascii="Georgia" w:hAnsi="Georgia"/>
          <w:sz w:val="22"/>
          <w:szCs w:val="22"/>
        </w:rPr>
      </w:pPr>
      <w:r w:rsidRPr="00E61816">
        <w:rPr>
          <w:rFonts w:ascii="Georgia" w:hAnsi="Georgia"/>
          <w:sz w:val="22"/>
          <w:szCs w:val="22"/>
        </w:rPr>
        <w:t>We want you to apply if you:</w:t>
      </w:r>
    </w:p>
    <w:p w14:paraId="68FE69C5" w14:textId="77777777" w:rsidR="00E61816" w:rsidRPr="00E61816" w:rsidRDefault="00E61816" w:rsidP="00E61816">
      <w:pPr>
        <w:rPr>
          <w:rFonts w:ascii="Georgia" w:eastAsia="EB Garamond" w:hAnsi="Georgia" w:cs="EB Garamond"/>
          <w:b/>
          <w:color w:val="434343"/>
          <w:sz w:val="22"/>
          <w:szCs w:val="22"/>
        </w:rPr>
      </w:pPr>
    </w:p>
    <w:p w14:paraId="032CA261" w14:textId="15441E9F" w:rsidR="00E61816" w:rsidRPr="00E61816" w:rsidRDefault="00E61816" w:rsidP="00E61816">
      <w:pPr>
        <w:numPr>
          <w:ilvl w:val="0"/>
          <w:numId w:val="28"/>
        </w:numPr>
        <w:shd w:val="clear" w:color="auto" w:fill="FFFFFF"/>
        <w:spacing w:after="160"/>
        <w:ind w:left="0" w:firstLine="450"/>
        <w:jc w:val="both"/>
        <w:rPr>
          <w:rFonts w:ascii="Georgia" w:hAnsi="Georgia" w:cs="Arial"/>
          <w:sz w:val="22"/>
          <w:szCs w:val="22"/>
        </w:rPr>
      </w:pPr>
      <w:r w:rsidRPr="00E61816">
        <w:rPr>
          <w:rFonts w:ascii="Georgia" w:hAnsi="Georgia"/>
          <w:sz w:val="22"/>
          <w:szCs w:val="22"/>
        </w:rPr>
        <w:t xml:space="preserve">Put </w:t>
      </w:r>
      <w:r w:rsidRPr="00E61816">
        <w:rPr>
          <w:rFonts w:ascii="Georgia" w:hAnsi="Georgia"/>
          <w:b/>
          <w:sz w:val="22"/>
          <w:szCs w:val="22"/>
        </w:rPr>
        <w:t>Children First</w:t>
      </w:r>
      <w:r w:rsidRPr="00E61816">
        <w:rPr>
          <w:rFonts w:ascii="Georgia" w:hAnsi="Georgia"/>
          <w:sz w:val="22"/>
          <w:szCs w:val="22"/>
        </w:rPr>
        <w:t xml:space="preserve"> at the </w:t>
      </w:r>
      <w:r w:rsidRPr="00E61816">
        <w:rPr>
          <w:rFonts w:ascii="Georgia" w:hAnsi="Georgia"/>
          <w:sz w:val="22"/>
          <w:szCs w:val="22"/>
        </w:rPr>
        <w:t>centre</w:t>
      </w:r>
      <w:r w:rsidRPr="00E61816">
        <w:rPr>
          <w:rFonts w:ascii="Georgia" w:hAnsi="Georgia"/>
          <w:sz w:val="22"/>
          <w:szCs w:val="22"/>
        </w:rPr>
        <w:t xml:space="preserve"> of everything you do.</w:t>
      </w:r>
    </w:p>
    <w:p w14:paraId="625E27B9" w14:textId="77777777" w:rsidR="00E61816" w:rsidRPr="00E61816" w:rsidRDefault="00E61816" w:rsidP="00E61816">
      <w:pPr>
        <w:numPr>
          <w:ilvl w:val="0"/>
          <w:numId w:val="28"/>
        </w:numPr>
        <w:shd w:val="clear" w:color="auto" w:fill="FFFFFF"/>
        <w:spacing w:after="160"/>
        <w:ind w:left="810"/>
        <w:jc w:val="both"/>
        <w:rPr>
          <w:rFonts w:ascii="Georgia" w:hAnsi="Georgia"/>
          <w:sz w:val="22"/>
          <w:szCs w:val="22"/>
        </w:rPr>
      </w:pPr>
      <w:r w:rsidRPr="00E61816">
        <w:rPr>
          <w:rFonts w:ascii="Georgia" w:hAnsi="Georgia"/>
          <w:sz w:val="22"/>
          <w:szCs w:val="22"/>
        </w:rPr>
        <w:t xml:space="preserve">Possess a </w:t>
      </w:r>
      <w:r w:rsidRPr="00E61816">
        <w:rPr>
          <w:rFonts w:ascii="Georgia" w:hAnsi="Georgia"/>
          <w:b/>
          <w:sz w:val="22"/>
          <w:szCs w:val="22"/>
        </w:rPr>
        <w:t xml:space="preserve">Sense of Responsibility </w:t>
      </w:r>
      <w:r w:rsidRPr="00E61816">
        <w:rPr>
          <w:rFonts w:ascii="Georgia" w:hAnsi="Georgia"/>
          <w:sz w:val="22"/>
          <w:szCs w:val="22"/>
        </w:rPr>
        <w:t>and invest above and beyond what’s expected of you</w:t>
      </w:r>
    </w:p>
    <w:p w14:paraId="5126BECC" w14:textId="77777777" w:rsidR="00E61816" w:rsidRPr="00E61816" w:rsidRDefault="00E61816" w:rsidP="00E61816">
      <w:pPr>
        <w:numPr>
          <w:ilvl w:val="0"/>
          <w:numId w:val="28"/>
        </w:numPr>
        <w:shd w:val="clear" w:color="auto" w:fill="FFFFFF"/>
        <w:spacing w:after="160"/>
        <w:ind w:left="0" w:firstLine="450"/>
        <w:jc w:val="both"/>
        <w:rPr>
          <w:rFonts w:ascii="Georgia" w:hAnsi="Georgia"/>
          <w:sz w:val="22"/>
          <w:szCs w:val="22"/>
        </w:rPr>
      </w:pPr>
      <w:r w:rsidRPr="00E61816">
        <w:rPr>
          <w:rFonts w:ascii="Georgia" w:hAnsi="Georgia"/>
          <w:sz w:val="22"/>
          <w:szCs w:val="22"/>
        </w:rPr>
        <w:t xml:space="preserve">Have the quest to </w:t>
      </w:r>
      <w:r w:rsidRPr="00E61816">
        <w:rPr>
          <w:rFonts w:ascii="Georgia" w:hAnsi="Georgia"/>
          <w:b/>
          <w:sz w:val="22"/>
          <w:szCs w:val="22"/>
        </w:rPr>
        <w:t>Continuously Learn</w:t>
      </w:r>
    </w:p>
    <w:p w14:paraId="567279BD" w14:textId="77777777" w:rsidR="00E61816" w:rsidRPr="00E61816" w:rsidRDefault="00E61816" w:rsidP="00E61816">
      <w:pPr>
        <w:numPr>
          <w:ilvl w:val="0"/>
          <w:numId w:val="28"/>
        </w:numPr>
        <w:shd w:val="clear" w:color="auto" w:fill="FFFFFF"/>
        <w:spacing w:after="160"/>
        <w:ind w:left="0" w:firstLine="450"/>
        <w:jc w:val="both"/>
        <w:rPr>
          <w:rFonts w:ascii="Georgia" w:hAnsi="Georgia"/>
          <w:sz w:val="22"/>
          <w:szCs w:val="22"/>
        </w:rPr>
      </w:pPr>
      <w:r w:rsidRPr="00E61816">
        <w:rPr>
          <w:rFonts w:ascii="Georgia" w:hAnsi="Georgia"/>
          <w:sz w:val="22"/>
          <w:szCs w:val="22"/>
        </w:rPr>
        <w:t xml:space="preserve">Exercise </w:t>
      </w:r>
      <w:r w:rsidRPr="00E61816">
        <w:rPr>
          <w:rFonts w:ascii="Georgia" w:hAnsi="Georgia"/>
          <w:b/>
          <w:sz w:val="22"/>
          <w:szCs w:val="22"/>
        </w:rPr>
        <w:t>Humility and Respect</w:t>
      </w:r>
      <w:r w:rsidRPr="00E61816">
        <w:rPr>
          <w:rFonts w:ascii="Georgia" w:hAnsi="Georgia"/>
          <w:sz w:val="22"/>
          <w:szCs w:val="22"/>
        </w:rPr>
        <w:t xml:space="preserve"> for all</w:t>
      </w:r>
    </w:p>
    <w:p w14:paraId="00B53B81" w14:textId="77777777" w:rsidR="00E61816" w:rsidRPr="00E61816" w:rsidRDefault="00E61816" w:rsidP="00E61816">
      <w:pPr>
        <w:numPr>
          <w:ilvl w:val="0"/>
          <w:numId w:val="28"/>
        </w:numPr>
        <w:shd w:val="clear" w:color="auto" w:fill="FFFFFF"/>
        <w:spacing w:after="160"/>
        <w:ind w:left="0" w:firstLine="450"/>
        <w:jc w:val="both"/>
        <w:rPr>
          <w:rFonts w:ascii="Georgia" w:hAnsi="Georgia"/>
          <w:sz w:val="22"/>
          <w:szCs w:val="22"/>
        </w:rPr>
      </w:pPr>
      <w:r w:rsidRPr="00E61816">
        <w:rPr>
          <w:rFonts w:ascii="Georgia" w:hAnsi="Georgia"/>
          <w:sz w:val="22"/>
          <w:szCs w:val="22"/>
        </w:rPr>
        <w:t xml:space="preserve">Are able to exercise </w:t>
      </w:r>
      <w:r w:rsidRPr="00E61816">
        <w:rPr>
          <w:rFonts w:ascii="Georgia" w:hAnsi="Georgia"/>
          <w:b/>
          <w:sz w:val="22"/>
          <w:szCs w:val="22"/>
        </w:rPr>
        <w:t>Teamwork</w:t>
      </w:r>
    </w:p>
    <w:p w14:paraId="43B8704C" w14:textId="77777777" w:rsidR="00E61816" w:rsidRPr="00E61816" w:rsidRDefault="00E61816" w:rsidP="00E61816">
      <w:pPr>
        <w:spacing w:after="20"/>
        <w:rPr>
          <w:rFonts w:ascii="Georgia" w:eastAsia="Montserrat ExtraBold" w:hAnsi="Georgia" w:cs="Montserrat ExtraBold"/>
          <w:b/>
          <w:color w:val="FF6F00"/>
          <w:sz w:val="22"/>
          <w:szCs w:val="22"/>
        </w:rPr>
      </w:pPr>
    </w:p>
    <w:p w14:paraId="15B8E270" w14:textId="77777777" w:rsidR="00E61816" w:rsidRPr="00E61816" w:rsidRDefault="00E61816" w:rsidP="00E61816">
      <w:pPr>
        <w:spacing w:after="20"/>
        <w:rPr>
          <w:rFonts w:ascii="Georgia" w:eastAsia="Montserrat ExtraBold" w:hAnsi="Georgia" w:cs="Montserrat ExtraBold"/>
          <w:b/>
          <w:color w:val="FF6F00"/>
          <w:sz w:val="22"/>
          <w:szCs w:val="22"/>
        </w:rPr>
      </w:pPr>
      <w:r w:rsidRPr="00E61816">
        <w:rPr>
          <w:rFonts w:ascii="Georgia" w:eastAsia="Montserrat ExtraBold" w:hAnsi="Georgia" w:cs="Montserrat ExtraBold"/>
          <w:b/>
          <w:color w:val="FF6F00"/>
          <w:sz w:val="22"/>
          <w:szCs w:val="22"/>
        </w:rPr>
        <w:t>Education and Experience</w:t>
      </w:r>
    </w:p>
    <w:p w14:paraId="70D3A4EC" w14:textId="77777777" w:rsidR="00E61816" w:rsidRPr="00E61816" w:rsidRDefault="00E61816" w:rsidP="00E61816">
      <w:pPr>
        <w:numPr>
          <w:ilvl w:val="0"/>
          <w:numId w:val="29"/>
        </w:numPr>
        <w:spacing w:line="276" w:lineRule="auto"/>
        <w:rPr>
          <w:rFonts w:ascii="Georgia" w:eastAsia="EB Garamond" w:hAnsi="Georgia" w:cs="EB Garamond"/>
          <w:sz w:val="22"/>
          <w:szCs w:val="22"/>
        </w:rPr>
      </w:pPr>
      <w:r w:rsidRPr="00E61816">
        <w:rPr>
          <w:rFonts w:ascii="Georgia" w:eastAsia="EB Garamond" w:hAnsi="Georgia" w:cs="EB Garamond"/>
          <w:sz w:val="22"/>
          <w:szCs w:val="22"/>
        </w:rPr>
        <w:t>A Bachelor’s degree in any relevant field of study from a reputable university in Uganda</w:t>
      </w:r>
    </w:p>
    <w:p w14:paraId="026AE175" w14:textId="77777777" w:rsidR="00E61816" w:rsidRPr="00E61816" w:rsidRDefault="00E61816" w:rsidP="00E61816">
      <w:pPr>
        <w:numPr>
          <w:ilvl w:val="0"/>
          <w:numId w:val="29"/>
        </w:numPr>
        <w:spacing w:line="276" w:lineRule="auto"/>
        <w:rPr>
          <w:rFonts w:ascii="Georgia" w:eastAsia="EB Garamond" w:hAnsi="Georgia" w:cs="EB Garamond"/>
          <w:sz w:val="22"/>
          <w:szCs w:val="22"/>
        </w:rPr>
      </w:pPr>
      <w:r w:rsidRPr="00E61816">
        <w:rPr>
          <w:rFonts w:ascii="Georgia" w:eastAsia="EB Garamond" w:hAnsi="Georgia" w:cs="EB Garamond"/>
          <w:sz w:val="22"/>
          <w:szCs w:val="22"/>
        </w:rPr>
        <w:t>Experience in marketing and sales is preferable</w:t>
      </w:r>
    </w:p>
    <w:p w14:paraId="5957F262" w14:textId="77777777" w:rsidR="00E61816" w:rsidRPr="00E61816" w:rsidRDefault="00E61816" w:rsidP="00E61816">
      <w:pPr>
        <w:spacing w:after="20"/>
        <w:rPr>
          <w:rFonts w:ascii="Georgia" w:eastAsia="Montserrat ExtraBold" w:hAnsi="Georgia" w:cs="Montserrat ExtraBold"/>
          <w:color w:val="FF6F00"/>
          <w:sz w:val="22"/>
          <w:szCs w:val="22"/>
        </w:rPr>
      </w:pPr>
    </w:p>
    <w:p w14:paraId="1DFA923E" w14:textId="77777777" w:rsidR="00E61816" w:rsidRPr="00E61816" w:rsidRDefault="00E61816" w:rsidP="00E61816">
      <w:pPr>
        <w:spacing w:after="20"/>
        <w:rPr>
          <w:rFonts w:ascii="Georgia" w:eastAsia="Montserrat ExtraBold" w:hAnsi="Georgia" w:cs="Montserrat ExtraBold"/>
          <w:color w:val="FF6F00"/>
          <w:sz w:val="22"/>
          <w:szCs w:val="22"/>
        </w:rPr>
      </w:pPr>
    </w:p>
    <w:p w14:paraId="30C90993" w14:textId="77777777" w:rsidR="00E61816" w:rsidRPr="00E61816" w:rsidRDefault="00E61816" w:rsidP="00E61816">
      <w:pPr>
        <w:spacing w:after="20"/>
        <w:rPr>
          <w:rFonts w:ascii="Georgia" w:eastAsia="Montserrat ExtraBold" w:hAnsi="Georgia" w:cs="Montserrat ExtraBold"/>
          <w:b/>
          <w:color w:val="FF6F00"/>
          <w:sz w:val="22"/>
          <w:szCs w:val="22"/>
        </w:rPr>
      </w:pPr>
      <w:r w:rsidRPr="00E61816">
        <w:rPr>
          <w:rFonts w:ascii="Georgia" w:eastAsia="Montserrat ExtraBold" w:hAnsi="Georgia" w:cs="Montserrat ExtraBold"/>
          <w:b/>
          <w:color w:val="FF6F00"/>
          <w:sz w:val="22"/>
          <w:szCs w:val="22"/>
        </w:rPr>
        <w:t>Application Process</w:t>
      </w:r>
    </w:p>
    <w:p w14:paraId="20E7531F" w14:textId="77777777" w:rsidR="00E61816" w:rsidRDefault="00E61816" w:rsidP="00E61816">
      <w:pPr>
        <w:spacing w:after="20"/>
        <w:rPr>
          <w:rFonts w:ascii="Georgia" w:eastAsia="EB Garamond" w:hAnsi="Georgia" w:cs="EB Garamond"/>
          <w:color w:val="FF7904"/>
          <w:sz w:val="22"/>
          <w:szCs w:val="22"/>
          <w:u w:val="single"/>
        </w:rPr>
      </w:pPr>
      <w:r w:rsidRPr="00E61816">
        <w:rPr>
          <w:rFonts w:ascii="Georgia" w:eastAsia="EB Garamond" w:hAnsi="Georgia" w:cs="EB Garamond"/>
          <w:color w:val="000000"/>
          <w:sz w:val="22"/>
          <w:szCs w:val="22"/>
        </w:rPr>
        <w:t>Please email your resume and a one-page cover letter to</w:t>
      </w:r>
      <w:r w:rsidRPr="00E61816">
        <w:rPr>
          <w:rFonts w:ascii="Georgia" w:eastAsia="EB Garamond" w:hAnsi="Georgia" w:cs="EB Garamond"/>
          <w:color w:val="ED7D31" w:themeColor="accent2"/>
          <w:sz w:val="22"/>
          <w:szCs w:val="22"/>
        </w:rPr>
        <w:t xml:space="preserve"> </w:t>
      </w:r>
      <w:hyperlink r:id="rId8" w:history="1">
        <w:r w:rsidRPr="00E61816">
          <w:rPr>
            <w:rStyle w:val="Hyperlink"/>
            <w:rFonts w:ascii="Georgia" w:eastAsia="EB Garamond" w:hAnsi="Georgia" w:cs="EB Garamond"/>
            <w:b/>
            <w:color w:val="ED7D31" w:themeColor="accent2"/>
            <w:sz w:val="22"/>
            <w:szCs w:val="22"/>
          </w:rPr>
          <w:t>jobs@teachforuganda.org</w:t>
        </w:r>
      </w:hyperlink>
      <w:r>
        <w:rPr>
          <w:rFonts w:ascii="Georgia" w:eastAsia="EB Garamond" w:hAnsi="Georgia" w:cs="EB Garamond"/>
          <w:color w:val="FF7904"/>
          <w:sz w:val="22"/>
          <w:szCs w:val="22"/>
          <w:u w:val="single"/>
        </w:rPr>
        <w:t>.</w:t>
      </w:r>
    </w:p>
    <w:p w14:paraId="2B8116F5" w14:textId="5CC61D16" w:rsidR="00E61816" w:rsidRPr="00E61816" w:rsidRDefault="00E61816" w:rsidP="00E61816">
      <w:pPr>
        <w:spacing w:after="20"/>
        <w:rPr>
          <w:rFonts w:ascii="Georgia" w:eastAsia="EB Garamond" w:hAnsi="Georgia" w:cs="EB Garamond"/>
          <w:color w:val="000000"/>
          <w:sz w:val="22"/>
          <w:szCs w:val="22"/>
        </w:rPr>
      </w:pPr>
      <w:r>
        <w:rPr>
          <w:rFonts w:ascii="Georgia" w:eastAsia="EB Garamond" w:hAnsi="Georgia" w:cs="EB Garamond"/>
          <w:color w:val="000000"/>
          <w:sz w:val="22"/>
          <w:szCs w:val="22"/>
        </w:rPr>
        <w:t>I</w:t>
      </w:r>
      <w:r w:rsidRPr="00E61816">
        <w:rPr>
          <w:rFonts w:ascii="Georgia" w:eastAsia="EB Garamond" w:hAnsi="Georgia" w:cs="EB Garamond"/>
          <w:color w:val="000000"/>
          <w:sz w:val="22"/>
          <w:szCs w:val="22"/>
        </w:rPr>
        <w:t>ndicate the position applied for in the subject line of your email</w:t>
      </w:r>
      <w:r>
        <w:rPr>
          <w:rFonts w:ascii="Georgia" w:eastAsia="EB Garamond" w:hAnsi="Georgia" w:cs="EB Garamond"/>
          <w:color w:val="000000"/>
          <w:sz w:val="22"/>
          <w:szCs w:val="22"/>
        </w:rPr>
        <w:t xml:space="preserve"> by </w:t>
      </w:r>
      <w:r w:rsidRPr="00E61816">
        <w:rPr>
          <w:rFonts w:ascii="Georgia" w:eastAsia="MS PGothic" w:hAnsi="Georgia"/>
          <w:b/>
          <w:sz w:val="22"/>
        </w:rPr>
        <w:t>05</w:t>
      </w:r>
      <w:r w:rsidRPr="00E61816">
        <w:rPr>
          <w:rFonts w:ascii="Georgia" w:eastAsia="MS PGothic" w:hAnsi="Georgia"/>
          <w:b/>
          <w:sz w:val="22"/>
          <w:vertAlign w:val="superscript"/>
        </w:rPr>
        <w:t xml:space="preserve">th </w:t>
      </w:r>
      <w:r w:rsidRPr="00E61816">
        <w:rPr>
          <w:rFonts w:ascii="Georgia" w:eastAsia="MS PGothic" w:hAnsi="Georgia"/>
          <w:b/>
          <w:sz w:val="22"/>
        </w:rPr>
        <w:t>January, 2022</w:t>
      </w:r>
      <w:r w:rsidRPr="00E61816">
        <w:rPr>
          <w:rFonts w:ascii="Georgia" w:eastAsia="EB Garamond" w:hAnsi="Georgia" w:cs="EB Garamond"/>
          <w:color w:val="000000"/>
          <w:sz w:val="20"/>
          <w:szCs w:val="22"/>
        </w:rPr>
        <w:t xml:space="preserve">. </w:t>
      </w:r>
      <w:r w:rsidRPr="00E61816">
        <w:rPr>
          <w:rFonts w:ascii="Georgia" w:eastAsia="EB Garamond" w:hAnsi="Georgia" w:cs="EB Garamond"/>
          <w:color w:val="000000"/>
          <w:sz w:val="22"/>
          <w:szCs w:val="22"/>
        </w:rPr>
        <w:t>Your cover letter should be no longer than one page and should answer the following questions:</w:t>
      </w:r>
    </w:p>
    <w:p w14:paraId="125A8495" w14:textId="77777777" w:rsidR="00E61816" w:rsidRPr="00E61816" w:rsidRDefault="00E61816" w:rsidP="00E61816">
      <w:pPr>
        <w:spacing w:after="20"/>
        <w:rPr>
          <w:rFonts w:ascii="Georgia" w:eastAsia="EB Garamond" w:hAnsi="Georgia" w:cs="EB Garamond"/>
          <w:color w:val="000000"/>
          <w:sz w:val="22"/>
          <w:szCs w:val="22"/>
        </w:rPr>
      </w:pPr>
    </w:p>
    <w:p w14:paraId="359CF7DC" w14:textId="77777777" w:rsidR="00E61816" w:rsidRPr="00E61816" w:rsidRDefault="00E61816" w:rsidP="00E61816">
      <w:pPr>
        <w:spacing w:after="20"/>
        <w:rPr>
          <w:rFonts w:ascii="Georgia" w:eastAsia="EB Garamond" w:hAnsi="Georgia" w:cs="EB Garamond"/>
          <w:color w:val="000000"/>
          <w:sz w:val="22"/>
          <w:szCs w:val="22"/>
        </w:rPr>
      </w:pPr>
      <w:r w:rsidRPr="00E61816">
        <w:rPr>
          <w:rFonts w:ascii="Georgia" w:eastAsia="EB Garamond" w:hAnsi="Georgia" w:cs="EB Garamond"/>
          <w:color w:val="000000"/>
          <w:sz w:val="22"/>
          <w:szCs w:val="22"/>
        </w:rPr>
        <w:t xml:space="preserve">1) Why are you interested in Teach </w:t>
      </w:r>
      <w:proofErr w:type="gramStart"/>
      <w:r w:rsidRPr="00E61816">
        <w:rPr>
          <w:rFonts w:ascii="Georgia" w:eastAsia="EB Garamond" w:hAnsi="Georgia" w:cs="EB Garamond"/>
          <w:color w:val="000000"/>
          <w:sz w:val="22"/>
          <w:szCs w:val="22"/>
        </w:rPr>
        <w:t>For</w:t>
      </w:r>
      <w:proofErr w:type="gramEnd"/>
      <w:r w:rsidRPr="00E61816">
        <w:rPr>
          <w:rFonts w:ascii="Georgia" w:eastAsia="EB Garamond" w:hAnsi="Georgia" w:cs="EB Garamond"/>
          <w:color w:val="000000"/>
          <w:sz w:val="22"/>
          <w:szCs w:val="22"/>
        </w:rPr>
        <w:t xml:space="preserve"> Uganda? </w:t>
      </w:r>
    </w:p>
    <w:p w14:paraId="61DD8172" w14:textId="3A493A85" w:rsidR="00E61816" w:rsidRPr="00E61816" w:rsidRDefault="00E61816" w:rsidP="00E61816">
      <w:pPr>
        <w:spacing w:after="20"/>
        <w:rPr>
          <w:rFonts w:ascii="Georgia" w:eastAsia="EB Garamond" w:hAnsi="Georgia" w:cs="EB Garamond"/>
          <w:color w:val="000000"/>
          <w:sz w:val="22"/>
          <w:szCs w:val="22"/>
        </w:rPr>
      </w:pPr>
      <w:r w:rsidRPr="00E61816">
        <w:rPr>
          <w:rFonts w:ascii="Georgia" w:eastAsia="EB Garamond" w:hAnsi="Georgia" w:cs="EB Garamond"/>
          <w:color w:val="000000"/>
          <w:sz w:val="22"/>
          <w:szCs w:val="22"/>
        </w:rPr>
        <w:t>2) Your goal is to get 500 talented graduates to apply for th</w:t>
      </w:r>
      <w:r>
        <w:rPr>
          <w:rFonts w:ascii="Georgia" w:eastAsia="EB Garamond" w:hAnsi="Georgia" w:cs="EB Garamond"/>
          <w:color w:val="000000"/>
          <w:sz w:val="22"/>
          <w:szCs w:val="22"/>
        </w:rPr>
        <w:t>e TFU fellowship by January 2022</w:t>
      </w:r>
      <w:r w:rsidRPr="00E61816">
        <w:rPr>
          <w:rFonts w:ascii="Georgia" w:eastAsia="EB Garamond" w:hAnsi="Georgia" w:cs="EB Garamond"/>
          <w:color w:val="000000"/>
          <w:sz w:val="22"/>
          <w:szCs w:val="22"/>
        </w:rPr>
        <w:t>.    Design a recruitment strategy that will enable you to achieve that goal.</w:t>
      </w:r>
    </w:p>
    <w:p w14:paraId="09BBDA0B" w14:textId="77777777" w:rsidR="00E61816" w:rsidRPr="00E61816" w:rsidRDefault="00E61816" w:rsidP="00E61816">
      <w:pPr>
        <w:rPr>
          <w:rFonts w:ascii="Georgia" w:eastAsia="MS PGothic" w:hAnsi="Georgia"/>
          <w:color w:val="000000"/>
          <w:sz w:val="22"/>
          <w:szCs w:val="22"/>
        </w:rPr>
      </w:pPr>
    </w:p>
    <w:p w14:paraId="06A8937E" w14:textId="77777777" w:rsidR="00E61816" w:rsidRPr="00E61816" w:rsidRDefault="00E61816" w:rsidP="00E61816">
      <w:pPr>
        <w:rPr>
          <w:rFonts w:ascii="Georgia" w:eastAsia="MS PGothic" w:hAnsi="Georgia"/>
          <w:color w:val="C0504D"/>
          <w:sz w:val="22"/>
          <w:szCs w:val="22"/>
        </w:rPr>
      </w:pPr>
      <w:r w:rsidRPr="00E61816">
        <w:rPr>
          <w:rFonts w:ascii="Georgia" w:eastAsia="MS PGothic" w:hAnsi="Georgia"/>
          <w:color w:val="000000"/>
          <w:sz w:val="22"/>
          <w:szCs w:val="22"/>
        </w:rPr>
        <w:t xml:space="preserve">Only short-listed candidates will be contacted. For more information about Teach </w:t>
      </w:r>
      <w:proofErr w:type="gramStart"/>
      <w:r w:rsidRPr="00E61816">
        <w:rPr>
          <w:rFonts w:ascii="Georgia" w:eastAsia="MS PGothic" w:hAnsi="Georgia"/>
          <w:color w:val="000000"/>
          <w:sz w:val="22"/>
          <w:szCs w:val="22"/>
        </w:rPr>
        <w:t>For</w:t>
      </w:r>
      <w:proofErr w:type="gramEnd"/>
      <w:r w:rsidRPr="00E61816">
        <w:rPr>
          <w:rFonts w:ascii="Georgia" w:eastAsia="MS PGothic" w:hAnsi="Georgia"/>
          <w:color w:val="000000"/>
          <w:sz w:val="22"/>
          <w:szCs w:val="22"/>
        </w:rPr>
        <w:t xml:space="preserve"> Uganda, visit us at</w:t>
      </w:r>
      <w:r w:rsidRPr="00E61816">
        <w:rPr>
          <w:rFonts w:ascii="Georgia" w:eastAsia="MS PGothic" w:hAnsi="Georgia"/>
          <w:sz w:val="22"/>
          <w:szCs w:val="22"/>
        </w:rPr>
        <w:t xml:space="preserve"> </w:t>
      </w:r>
      <w:hyperlink r:id="rId9" w:history="1">
        <w:r w:rsidRPr="00E61816">
          <w:rPr>
            <w:rStyle w:val="Hyperlink"/>
            <w:rFonts w:ascii="Georgia" w:eastAsia="MS PGothic" w:hAnsi="Georgia"/>
            <w:sz w:val="22"/>
            <w:szCs w:val="22"/>
          </w:rPr>
          <w:t>www.teachforuganda.org</w:t>
        </w:r>
      </w:hyperlink>
    </w:p>
    <w:p w14:paraId="0C2F04CB" w14:textId="77777777" w:rsidR="00E61816" w:rsidRPr="00E61816" w:rsidRDefault="00E61816" w:rsidP="00E61816">
      <w:pPr>
        <w:spacing w:after="20"/>
        <w:rPr>
          <w:rFonts w:ascii="Georgia" w:eastAsia="Montserrat ExtraBold" w:hAnsi="Georgia" w:cs="Montserrat ExtraBold"/>
          <w:color w:val="FF6F00"/>
          <w:sz w:val="22"/>
          <w:szCs w:val="22"/>
        </w:rPr>
      </w:pPr>
    </w:p>
    <w:p w14:paraId="792789E6" w14:textId="3E76C183" w:rsidR="00035F3D" w:rsidRPr="00E61816" w:rsidRDefault="00035F3D" w:rsidP="00E61816">
      <w:pPr>
        <w:tabs>
          <w:tab w:val="left" w:pos="2040"/>
        </w:tabs>
        <w:rPr>
          <w:rFonts w:ascii="Georgia" w:hAnsi="Georgia"/>
          <w:sz w:val="22"/>
          <w:szCs w:val="22"/>
        </w:rPr>
      </w:pPr>
    </w:p>
    <w:sectPr w:rsidR="00035F3D" w:rsidRPr="00E61816" w:rsidSect="00E61816">
      <w:headerReference w:type="default" r:id="rId10"/>
      <w:footerReference w:type="default" r:id="rId11"/>
      <w:pgSz w:w="12240" w:h="15840"/>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444FD" w14:textId="77777777" w:rsidR="004B46AD" w:rsidRDefault="004B46AD" w:rsidP="00C027CE">
      <w:r>
        <w:separator/>
      </w:r>
    </w:p>
  </w:endnote>
  <w:endnote w:type="continuationSeparator" w:id="0">
    <w:p w14:paraId="5FD9965B" w14:textId="77777777" w:rsidR="004B46AD" w:rsidRDefault="004B46AD" w:rsidP="00C0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ontserrat ExtraBold">
    <w:altName w:val="Calibri"/>
    <w:charset w:val="00"/>
    <w:family w:val="auto"/>
    <w:pitch w:val="default"/>
  </w:font>
  <w:font w:name="MS PGothic">
    <w:panose1 w:val="020B0600070205080204"/>
    <w:charset w:val="80"/>
    <w:family w:val="swiss"/>
    <w:pitch w:val="variable"/>
    <w:sig w:usb0="E00002FF" w:usb1="6AC7FDFB" w:usb2="08000012" w:usb3="00000000" w:csb0="0002009F" w:csb1="00000000"/>
  </w:font>
  <w:font w:name="AkzidenzGrotes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A0610" w14:textId="77777777" w:rsidR="008B475B" w:rsidRDefault="008B475B" w:rsidP="008B475B">
    <w:pPr>
      <w:pStyle w:val="Footer"/>
      <w:pBdr>
        <w:top w:val="single" w:sz="4" w:space="1" w:color="D9D9D9" w:themeColor="background1" w:themeShade="D9"/>
      </w:pBdr>
      <w:rPr>
        <w:rFonts w:ascii="AkzidenzGrotesk" w:hAnsi="AkzidenzGrotesk"/>
        <w:sz w:val="18"/>
        <w:szCs w:val="18"/>
      </w:rPr>
    </w:pPr>
    <w:r>
      <w:rPr>
        <w:rFonts w:ascii="AkzidenzGrotesk" w:hAnsi="AkzidenzGrotesk"/>
        <w:sz w:val="18"/>
        <w:szCs w:val="18"/>
      </w:rPr>
      <w:tab/>
    </w:r>
  </w:p>
  <w:p w14:paraId="69274C75" w14:textId="77777777" w:rsidR="008B475B" w:rsidRDefault="008B475B" w:rsidP="008B475B">
    <w:pPr>
      <w:pStyle w:val="Footer"/>
      <w:pBdr>
        <w:top w:val="single" w:sz="4" w:space="1" w:color="D9D9D9" w:themeColor="background1" w:themeShade="D9"/>
      </w:pBdr>
      <w:rPr>
        <w:rFonts w:ascii="AkzidenzGrotesk" w:hAnsi="AkzidenzGrotesk"/>
        <w:sz w:val="18"/>
        <w:szCs w:val="18"/>
      </w:rPr>
    </w:pPr>
  </w:p>
  <w:p w14:paraId="23AD0AA2" w14:textId="77777777" w:rsidR="008B475B" w:rsidRPr="008B475B" w:rsidRDefault="008B475B" w:rsidP="008B475B">
    <w:pPr>
      <w:pStyle w:val="Footer"/>
      <w:pBdr>
        <w:top w:val="single" w:sz="4" w:space="1" w:color="D9D9D9" w:themeColor="background1" w:themeShade="D9"/>
      </w:pBdr>
      <w:rPr>
        <w:rFonts w:ascii="AkzidenzGrotesk" w:hAnsi="AkzidenzGrotesk"/>
        <w:sz w:val="18"/>
        <w:szCs w:val="18"/>
      </w:rPr>
    </w:pPr>
    <w:r>
      <w:rPr>
        <w:rFonts w:ascii="AkzidenzGrotesk" w:hAnsi="AkzidenzGrotesk"/>
        <w:sz w:val="18"/>
        <w:szCs w:val="18"/>
      </w:rPr>
      <w:tab/>
      <w:t>“</w:t>
    </w:r>
    <w:r w:rsidRPr="008B475B">
      <w:rPr>
        <w:rFonts w:ascii="AkzidenzGrotesk" w:hAnsi="AkzidenzGrotesk"/>
        <w:sz w:val="18"/>
        <w:szCs w:val="18"/>
      </w:rPr>
      <w:t>Creating a movement of leaders to transform the future of education in Uganda</w:t>
    </w:r>
    <w:r>
      <w:rPr>
        <w:rFonts w:ascii="AkzidenzGrotesk" w:hAnsi="AkzidenzGrotesk"/>
        <w:sz w:val="18"/>
        <w:szCs w:val="18"/>
      </w:rPr>
      <w:t>”</w:t>
    </w:r>
    <w:r w:rsidRPr="008B475B">
      <w:rPr>
        <w:rFonts w:ascii="AkzidenzGrotesk" w:hAnsi="AkzidenzGrotesk"/>
        <w:sz w:val="18"/>
        <w:szCs w:val="18"/>
      </w:rPr>
      <w:tab/>
    </w:r>
    <w:r w:rsidRPr="008B475B">
      <w:rPr>
        <w:rFonts w:ascii="AkzidenzGrotesk" w:hAnsi="AkzidenzGrotesk"/>
        <w:color w:val="7F7F7F" w:themeColor="background1" w:themeShade="7F"/>
        <w:spacing w:val="60"/>
        <w:sz w:val="18"/>
        <w:szCs w:val="18"/>
      </w:rPr>
      <w:t>Page</w:t>
    </w:r>
    <w:r w:rsidRPr="008B475B">
      <w:rPr>
        <w:rFonts w:ascii="AkzidenzGrotesk" w:hAnsi="AkzidenzGrotesk"/>
        <w:sz w:val="18"/>
        <w:szCs w:val="18"/>
      </w:rPr>
      <w:t xml:space="preserve"> | </w:t>
    </w:r>
    <w:r w:rsidRPr="008B475B">
      <w:rPr>
        <w:rFonts w:ascii="AkzidenzGrotesk" w:hAnsi="AkzidenzGrotesk"/>
        <w:sz w:val="18"/>
        <w:szCs w:val="18"/>
      </w:rPr>
      <w:fldChar w:fldCharType="begin"/>
    </w:r>
    <w:r w:rsidRPr="008B475B">
      <w:rPr>
        <w:rFonts w:ascii="AkzidenzGrotesk" w:hAnsi="AkzidenzGrotesk"/>
        <w:sz w:val="18"/>
        <w:szCs w:val="18"/>
      </w:rPr>
      <w:instrText xml:space="preserve"> PAGE   \* MERGEFORMAT </w:instrText>
    </w:r>
    <w:r w:rsidRPr="008B475B">
      <w:rPr>
        <w:rFonts w:ascii="AkzidenzGrotesk" w:hAnsi="AkzidenzGrotesk"/>
        <w:sz w:val="18"/>
        <w:szCs w:val="18"/>
      </w:rPr>
      <w:fldChar w:fldCharType="separate"/>
    </w:r>
    <w:r w:rsidR="00E31087" w:rsidRPr="00E31087">
      <w:rPr>
        <w:rFonts w:ascii="AkzidenzGrotesk" w:hAnsi="AkzidenzGrotesk"/>
        <w:b/>
        <w:bCs/>
        <w:noProof/>
        <w:sz w:val="18"/>
        <w:szCs w:val="18"/>
      </w:rPr>
      <w:t>3</w:t>
    </w:r>
    <w:r w:rsidRPr="008B475B">
      <w:rPr>
        <w:rFonts w:ascii="AkzidenzGrotesk" w:hAnsi="AkzidenzGrotesk"/>
        <w:b/>
        <w:b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528EA" w14:textId="77777777" w:rsidR="004B46AD" w:rsidRDefault="004B46AD" w:rsidP="00C027CE">
      <w:r>
        <w:separator/>
      </w:r>
    </w:p>
  </w:footnote>
  <w:footnote w:type="continuationSeparator" w:id="0">
    <w:p w14:paraId="4E345185" w14:textId="77777777" w:rsidR="004B46AD" w:rsidRDefault="004B46AD" w:rsidP="00C02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F62AC" w14:textId="0BB26AC4" w:rsidR="00C027CE" w:rsidRDefault="00AD43E8">
    <w:pPr>
      <w:pStyle w:val="Header"/>
    </w:pPr>
    <w:r>
      <w:rPr>
        <w:noProof/>
      </w:rPr>
      <mc:AlternateContent>
        <mc:Choice Requires="wps">
          <w:drawing>
            <wp:anchor distT="0" distB="0" distL="114300" distR="114300" simplePos="0" relativeHeight="251660287" behindDoc="0" locked="0" layoutInCell="1" allowOverlap="1" wp14:anchorId="420F302A" wp14:editId="63118979">
              <wp:simplePos x="0" y="0"/>
              <wp:positionH relativeFrom="page">
                <wp:align>right</wp:align>
              </wp:positionH>
              <wp:positionV relativeFrom="paragraph">
                <wp:posOffset>-438150</wp:posOffset>
              </wp:positionV>
              <wp:extent cx="10029825" cy="1493822"/>
              <wp:effectExtent l="0" t="0" r="28575" b="11430"/>
              <wp:wrapNone/>
              <wp:docPr id="1" name="Rectangle 1"/>
              <wp:cNvGraphicFramePr/>
              <a:graphic xmlns:a="http://schemas.openxmlformats.org/drawingml/2006/main">
                <a:graphicData uri="http://schemas.microsoft.com/office/word/2010/wordprocessingShape">
                  <wps:wsp>
                    <wps:cNvSpPr/>
                    <wps:spPr>
                      <a:xfrm>
                        <a:off x="0" y="0"/>
                        <a:ext cx="10029825" cy="1493822"/>
                      </a:xfrm>
                      <a:prstGeom prst="rect">
                        <a:avLst/>
                      </a:prstGeom>
                      <a:solidFill>
                        <a:srgbClr val="FF9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5C2AE" id="Rectangle 1" o:spid="_x0000_s1026" style="position:absolute;margin-left:738.55pt;margin-top:-34.5pt;width:789.75pt;height:117.6pt;z-index:25166028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" fillcolor="#ff9000" strokecolor="#1f3763 [1604]" strokeweight="1pt">
              <w10:wrap anchorx="page"/>
            </v:rect>
          </w:pict>
        </mc:Fallback>
      </mc:AlternateContent>
    </w:r>
    <w:r w:rsidR="0059680D">
      <w:rPr>
        <w:noProof/>
      </w:rPr>
      <w:drawing>
        <wp:anchor distT="0" distB="0" distL="114300" distR="114300" simplePos="0" relativeHeight="251662336" behindDoc="1" locked="0" layoutInCell="1" allowOverlap="1" wp14:anchorId="29D9A92D" wp14:editId="0E06B8B8">
          <wp:simplePos x="0" y="0"/>
          <wp:positionH relativeFrom="column">
            <wp:posOffset>-191308</wp:posOffset>
          </wp:positionH>
          <wp:positionV relativeFrom="paragraph">
            <wp:posOffset>-133581</wp:posOffset>
          </wp:positionV>
          <wp:extent cx="2892425" cy="930275"/>
          <wp:effectExtent l="0" t="0" r="3175"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892425" cy="930275"/>
                  </a:xfrm>
                  <a:prstGeom prst="rect">
                    <a:avLst/>
                  </a:prstGeom>
                </pic:spPr>
              </pic:pic>
            </a:graphicData>
          </a:graphic>
          <wp14:sizeRelH relativeFrom="margin">
            <wp14:pctWidth>0</wp14:pctWidth>
          </wp14:sizeRelH>
          <wp14:sizeRelV relativeFrom="margin">
            <wp14:pctHeight>0</wp14:pctHeight>
          </wp14:sizeRelV>
        </wp:anchor>
      </w:drawing>
    </w:r>
    <w:r w:rsidR="00357037">
      <w:rPr>
        <w:noProof/>
      </w:rPr>
      <mc:AlternateContent>
        <mc:Choice Requires="wps">
          <w:drawing>
            <wp:anchor distT="45720" distB="45720" distL="114300" distR="114300" simplePos="0" relativeHeight="251661312" behindDoc="1" locked="0" layoutInCell="1" allowOverlap="1" wp14:anchorId="0EAE5493" wp14:editId="5C8DC8D7">
              <wp:simplePos x="0" y="0"/>
              <wp:positionH relativeFrom="margin">
                <wp:posOffset>4091940</wp:posOffset>
              </wp:positionH>
              <wp:positionV relativeFrom="paragraph">
                <wp:posOffset>-203835</wp:posOffset>
              </wp:positionV>
              <wp:extent cx="2181860" cy="1140460"/>
              <wp:effectExtent l="0" t="0" r="0" b="2540"/>
              <wp:wrapTight wrapText="bothSides">
                <wp:wrapPolygon edited="0">
                  <wp:start x="566" y="0"/>
                  <wp:lineTo x="566" y="21287"/>
                  <wp:lineTo x="20934" y="21287"/>
                  <wp:lineTo x="20934" y="0"/>
                  <wp:lineTo x="566"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1140460"/>
                      </a:xfrm>
                      <a:prstGeom prst="rect">
                        <a:avLst/>
                      </a:prstGeom>
                      <a:noFill/>
                      <a:ln w="9525">
                        <a:noFill/>
                        <a:miter lim="800000"/>
                        <a:headEnd/>
                        <a:tailEnd/>
                      </a:ln>
                    </wps:spPr>
                    <wps:txbx>
                      <w:txbxContent>
                        <w:p w14:paraId="1131C39D" w14:textId="0F9AEC05" w:rsidR="00DC7540" w:rsidRPr="00357037" w:rsidRDefault="00792FED" w:rsidP="00DC7540">
                          <w:pPr>
                            <w:jc w:val="both"/>
                            <w:rPr>
                              <w:rFonts w:ascii="AkzidenzGrotesk" w:hAnsi="AkzidenzGrotesk"/>
                              <w:color w:val="FFFFFF" w:themeColor="background1"/>
                              <w:sz w:val="20"/>
                              <w:szCs w:val="20"/>
                            </w:rPr>
                          </w:pPr>
                          <w:r w:rsidRPr="00357037">
                            <w:rPr>
                              <w:rFonts w:ascii="AkzidenzGrotesk" w:hAnsi="AkzidenzGrotesk"/>
                              <w:color w:val="FFFFFF" w:themeColor="background1"/>
                              <w:sz w:val="20"/>
                              <w:szCs w:val="20"/>
                            </w:rPr>
                            <w:t xml:space="preserve">Plot 5151 </w:t>
                          </w:r>
                          <w:proofErr w:type="spellStart"/>
                          <w:r w:rsidRPr="00357037">
                            <w:rPr>
                              <w:rFonts w:ascii="AkzidenzGrotesk" w:hAnsi="AkzidenzGrotesk"/>
                              <w:color w:val="FFFFFF" w:themeColor="background1"/>
                              <w:sz w:val="20"/>
                              <w:szCs w:val="20"/>
                            </w:rPr>
                            <w:t>Majid</w:t>
                          </w:r>
                          <w:r w:rsidR="00E61816">
                            <w:rPr>
                              <w:rFonts w:ascii="AkzidenzGrotesk" w:hAnsi="AkzidenzGrotesk"/>
                              <w:color w:val="FFFFFF" w:themeColor="background1"/>
                              <w:sz w:val="20"/>
                              <w:szCs w:val="20"/>
                            </w:rPr>
                            <w:t>u</w:t>
                          </w:r>
                          <w:proofErr w:type="spellEnd"/>
                          <w:r w:rsidRPr="00357037">
                            <w:rPr>
                              <w:rFonts w:ascii="AkzidenzGrotesk" w:hAnsi="AkzidenzGrotesk"/>
                              <w:color w:val="FFFFFF" w:themeColor="background1"/>
                              <w:sz w:val="20"/>
                              <w:szCs w:val="20"/>
                            </w:rPr>
                            <w:t xml:space="preserve"> </w:t>
                          </w:r>
                          <w:proofErr w:type="spellStart"/>
                          <w:r w:rsidRPr="00357037">
                            <w:rPr>
                              <w:rFonts w:ascii="AkzidenzGrotesk" w:hAnsi="AkzidenzGrotesk"/>
                              <w:color w:val="FFFFFF" w:themeColor="background1"/>
                              <w:sz w:val="20"/>
                              <w:szCs w:val="20"/>
                            </w:rPr>
                            <w:t>Musisi</w:t>
                          </w:r>
                          <w:proofErr w:type="spellEnd"/>
                          <w:r w:rsidRPr="00357037">
                            <w:rPr>
                              <w:rFonts w:ascii="AkzidenzGrotesk" w:hAnsi="AkzidenzGrotesk"/>
                              <w:color w:val="FFFFFF" w:themeColor="background1"/>
                              <w:sz w:val="20"/>
                              <w:szCs w:val="20"/>
                            </w:rPr>
                            <w:t xml:space="preserve"> Close,</w:t>
                          </w:r>
                        </w:p>
                        <w:p w14:paraId="3D2A29F0" w14:textId="40DA3E75" w:rsidR="00792FED" w:rsidRDefault="00792FED" w:rsidP="00DC7540">
                          <w:pPr>
                            <w:jc w:val="both"/>
                            <w:rPr>
                              <w:rFonts w:ascii="AkzidenzGrotesk" w:hAnsi="AkzidenzGrotesk"/>
                              <w:color w:val="FFFFFF" w:themeColor="background1"/>
                              <w:sz w:val="20"/>
                              <w:szCs w:val="20"/>
                            </w:rPr>
                          </w:pPr>
                          <w:r w:rsidRPr="00357037">
                            <w:rPr>
                              <w:rFonts w:ascii="AkzidenzGrotesk" w:hAnsi="AkzidenzGrotesk"/>
                              <w:color w:val="FFFFFF" w:themeColor="background1"/>
                              <w:sz w:val="20"/>
                              <w:szCs w:val="20"/>
                            </w:rPr>
                            <w:t>P.O.</w:t>
                          </w:r>
                          <w:r w:rsidR="00E61816">
                            <w:rPr>
                              <w:rFonts w:ascii="AkzidenzGrotesk" w:hAnsi="AkzidenzGrotesk"/>
                              <w:color w:val="FFFFFF" w:themeColor="background1"/>
                              <w:sz w:val="20"/>
                              <w:szCs w:val="20"/>
                            </w:rPr>
                            <w:t xml:space="preserve"> </w:t>
                          </w:r>
                          <w:r w:rsidRPr="00357037">
                            <w:rPr>
                              <w:rFonts w:ascii="AkzidenzGrotesk" w:hAnsi="AkzidenzGrotesk"/>
                              <w:color w:val="FFFFFF" w:themeColor="background1"/>
                              <w:sz w:val="20"/>
                              <w:szCs w:val="20"/>
                            </w:rPr>
                            <w:t>Box 21372, Kampala, Uganda</w:t>
                          </w:r>
                        </w:p>
                        <w:p w14:paraId="282191F9" w14:textId="63BC80E8" w:rsidR="00357037" w:rsidRDefault="00357037" w:rsidP="00DC7540">
                          <w:pPr>
                            <w:jc w:val="both"/>
                            <w:rPr>
                              <w:rFonts w:ascii="AkzidenzGrotesk" w:hAnsi="AkzidenzGrotesk"/>
                              <w:color w:val="FFFFFF" w:themeColor="background1"/>
                              <w:sz w:val="20"/>
                              <w:szCs w:val="20"/>
                            </w:rPr>
                          </w:pPr>
                          <w:r>
                            <w:rPr>
                              <w:rFonts w:ascii="AkzidenzGrotesk" w:hAnsi="AkzidenzGrotesk"/>
                              <w:color w:val="FFFFFF" w:themeColor="background1"/>
                              <w:sz w:val="20"/>
                              <w:szCs w:val="20"/>
                            </w:rPr>
                            <w:t xml:space="preserve">+256 </w:t>
                          </w:r>
                          <w:r w:rsidRPr="00357037">
                            <w:rPr>
                              <w:rFonts w:ascii="AkzidenzGrotesk" w:hAnsi="AkzidenzGrotesk"/>
                              <w:color w:val="FFFFFF" w:themeColor="background1"/>
                              <w:sz w:val="20"/>
                              <w:szCs w:val="20"/>
                            </w:rPr>
                            <w:t>39 4890812</w:t>
                          </w:r>
                        </w:p>
                        <w:p w14:paraId="4300BC05" w14:textId="0917DE01" w:rsidR="00357037" w:rsidRDefault="004B46AD" w:rsidP="00DC7540">
                          <w:pPr>
                            <w:jc w:val="both"/>
                            <w:rPr>
                              <w:rFonts w:ascii="AkzidenzGrotesk" w:hAnsi="AkzidenzGrotesk"/>
                              <w:color w:val="FFFFFF" w:themeColor="background1"/>
                              <w:sz w:val="20"/>
                              <w:szCs w:val="20"/>
                            </w:rPr>
                          </w:pPr>
                          <w:hyperlink r:id="rId2" w:history="1">
                            <w:r w:rsidR="00357037" w:rsidRPr="00E65186">
                              <w:rPr>
                                <w:rStyle w:val="Hyperlink"/>
                                <w:rFonts w:ascii="AkzidenzGrotesk" w:hAnsi="AkzidenzGrotesk"/>
                                <w:sz w:val="20"/>
                                <w:szCs w:val="20"/>
                              </w:rPr>
                              <w:t>www.teachforuganda.org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E5493" id="_x0000_t202" coordsize="21600,21600" o:spt="202" path="m,l,21600r21600,l21600,xe">
              <v:stroke joinstyle="miter"/>
              <v:path gradientshapeok="t" o:connecttype="rect"/>
            </v:shapetype>
            <v:shape id="Text Box 2" o:spid="_x0000_s1026" type="#_x0000_t202" style="position:absolute;margin-left:322.2pt;margin-top:-16.05pt;width:171.8pt;height:89.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" filled="f" stroked="f">
              <v:textbox>
                <w:txbxContent>
                  <w:p w14:paraId="1131C39D" w14:textId="0F9AEC05" w:rsidR="00DC7540" w:rsidRPr="00357037" w:rsidRDefault="00792FED" w:rsidP="00DC7540">
                    <w:pPr>
                      <w:jc w:val="both"/>
                      <w:rPr>
                        <w:rFonts w:ascii="AkzidenzGrotesk" w:hAnsi="AkzidenzGrotesk"/>
                        <w:color w:val="FFFFFF" w:themeColor="background1"/>
                        <w:sz w:val="20"/>
                        <w:szCs w:val="20"/>
                      </w:rPr>
                    </w:pPr>
                    <w:r w:rsidRPr="00357037">
                      <w:rPr>
                        <w:rFonts w:ascii="AkzidenzGrotesk" w:hAnsi="AkzidenzGrotesk"/>
                        <w:color w:val="FFFFFF" w:themeColor="background1"/>
                        <w:sz w:val="20"/>
                        <w:szCs w:val="20"/>
                      </w:rPr>
                      <w:t xml:space="preserve">Plot 5151 </w:t>
                    </w:r>
                    <w:proofErr w:type="spellStart"/>
                    <w:r w:rsidRPr="00357037">
                      <w:rPr>
                        <w:rFonts w:ascii="AkzidenzGrotesk" w:hAnsi="AkzidenzGrotesk"/>
                        <w:color w:val="FFFFFF" w:themeColor="background1"/>
                        <w:sz w:val="20"/>
                        <w:szCs w:val="20"/>
                      </w:rPr>
                      <w:t>Majid</w:t>
                    </w:r>
                    <w:r w:rsidR="00E61816">
                      <w:rPr>
                        <w:rFonts w:ascii="AkzidenzGrotesk" w:hAnsi="AkzidenzGrotesk"/>
                        <w:color w:val="FFFFFF" w:themeColor="background1"/>
                        <w:sz w:val="20"/>
                        <w:szCs w:val="20"/>
                      </w:rPr>
                      <w:t>u</w:t>
                    </w:r>
                    <w:proofErr w:type="spellEnd"/>
                    <w:r w:rsidRPr="00357037">
                      <w:rPr>
                        <w:rFonts w:ascii="AkzidenzGrotesk" w:hAnsi="AkzidenzGrotesk"/>
                        <w:color w:val="FFFFFF" w:themeColor="background1"/>
                        <w:sz w:val="20"/>
                        <w:szCs w:val="20"/>
                      </w:rPr>
                      <w:t xml:space="preserve"> </w:t>
                    </w:r>
                    <w:proofErr w:type="spellStart"/>
                    <w:r w:rsidRPr="00357037">
                      <w:rPr>
                        <w:rFonts w:ascii="AkzidenzGrotesk" w:hAnsi="AkzidenzGrotesk"/>
                        <w:color w:val="FFFFFF" w:themeColor="background1"/>
                        <w:sz w:val="20"/>
                        <w:szCs w:val="20"/>
                      </w:rPr>
                      <w:t>Musisi</w:t>
                    </w:r>
                    <w:proofErr w:type="spellEnd"/>
                    <w:r w:rsidRPr="00357037">
                      <w:rPr>
                        <w:rFonts w:ascii="AkzidenzGrotesk" w:hAnsi="AkzidenzGrotesk"/>
                        <w:color w:val="FFFFFF" w:themeColor="background1"/>
                        <w:sz w:val="20"/>
                        <w:szCs w:val="20"/>
                      </w:rPr>
                      <w:t xml:space="preserve"> Close,</w:t>
                    </w:r>
                  </w:p>
                  <w:p w14:paraId="3D2A29F0" w14:textId="40DA3E75" w:rsidR="00792FED" w:rsidRDefault="00792FED" w:rsidP="00DC7540">
                    <w:pPr>
                      <w:jc w:val="both"/>
                      <w:rPr>
                        <w:rFonts w:ascii="AkzidenzGrotesk" w:hAnsi="AkzidenzGrotesk"/>
                        <w:color w:val="FFFFFF" w:themeColor="background1"/>
                        <w:sz w:val="20"/>
                        <w:szCs w:val="20"/>
                      </w:rPr>
                    </w:pPr>
                    <w:r w:rsidRPr="00357037">
                      <w:rPr>
                        <w:rFonts w:ascii="AkzidenzGrotesk" w:hAnsi="AkzidenzGrotesk"/>
                        <w:color w:val="FFFFFF" w:themeColor="background1"/>
                        <w:sz w:val="20"/>
                        <w:szCs w:val="20"/>
                      </w:rPr>
                      <w:t>P.O.</w:t>
                    </w:r>
                    <w:r w:rsidR="00E61816">
                      <w:rPr>
                        <w:rFonts w:ascii="AkzidenzGrotesk" w:hAnsi="AkzidenzGrotesk"/>
                        <w:color w:val="FFFFFF" w:themeColor="background1"/>
                        <w:sz w:val="20"/>
                        <w:szCs w:val="20"/>
                      </w:rPr>
                      <w:t xml:space="preserve"> </w:t>
                    </w:r>
                    <w:r w:rsidRPr="00357037">
                      <w:rPr>
                        <w:rFonts w:ascii="AkzidenzGrotesk" w:hAnsi="AkzidenzGrotesk"/>
                        <w:color w:val="FFFFFF" w:themeColor="background1"/>
                        <w:sz w:val="20"/>
                        <w:szCs w:val="20"/>
                      </w:rPr>
                      <w:t>Box 21372, Kampala, Uganda</w:t>
                    </w:r>
                  </w:p>
                  <w:p w14:paraId="282191F9" w14:textId="63BC80E8" w:rsidR="00357037" w:rsidRDefault="00357037" w:rsidP="00DC7540">
                    <w:pPr>
                      <w:jc w:val="both"/>
                      <w:rPr>
                        <w:rFonts w:ascii="AkzidenzGrotesk" w:hAnsi="AkzidenzGrotesk"/>
                        <w:color w:val="FFFFFF" w:themeColor="background1"/>
                        <w:sz w:val="20"/>
                        <w:szCs w:val="20"/>
                      </w:rPr>
                    </w:pPr>
                    <w:r>
                      <w:rPr>
                        <w:rFonts w:ascii="AkzidenzGrotesk" w:hAnsi="AkzidenzGrotesk"/>
                        <w:color w:val="FFFFFF" w:themeColor="background1"/>
                        <w:sz w:val="20"/>
                        <w:szCs w:val="20"/>
                      </w:rPr>
                      <w:t xml:space="preserve">+256 </w:t>
                    </w:r>
                    <w:r w:rsidRPr="00357037">
                      <w:rPr>
                        <w:rFonts w:ascii="AkzidenzGrotesk" w:hAnsi="AkzidenzGrotesk"/>
                        <w:color w:val="FFFFFF" w:themeColor="background1"/>
                        <w:sz w:val="20"/>
                        <w:szCs w:val="20"/>
                      </w:rPr>
                      <w:t>39 4890812</w:t>
                    </w:r>
                  </w:p>
                  <w:p w14:paraId="4300BC05" w14:textId="0917DE01" w:rsidR="00357037" w:rsidRDefault="004B46AD" w:rsidP="00DC7540">
                    <w:pPr>
                      <w:jc w:val="both"/>
                      <w:rPr>
                        <w:rFonts w:ascii="AkzidenzGrotesk" w:hAnsi="AkzidenzGrotesk"/>
                        <w:color w:val="FFFFFF" w:themeColor="background1"/>
                        <w:sz w:val="20"/>
                        <w:szCs w:val="20"/>
                      </w:rPr>
                    </w:pPr>
                    <w:hyperlink r:id="rId3" w:history="1">
                      <w:r w:rsidR="00357037" w:rsidRPr="00E65186">
                        <w:rPr>
                          <w:rStyle w:val="Hyperlink"/>
                          <w:rFonts w:ascii="AkzidenzGrotesk" w:hAnsi="AkzidenzGrotesk"/>
                          <w:sz w:val="20"/>
                          <w:szCs w:val="20"/>
                        </w:rPr>
                        <w:t>www.teachforuganda.org</w:t>
                      </w:r>
                    </w:hyperlink>
                  </w:p>
                </w:txbxContent>
              </v:textbox>
              <w10:wrap type="tight" anchorx="margin"/>
            </v:shape>
          </w:pict>
        </mc:Fallback>
      </mc:AlternateContent>
    </w:r>
    <w:r w:rsidR="00E6181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4B2D"/>
    <w:multiLevelType w:val="hybridMultilevel"/>
    <w:tmpl w:val="705CDF10"/>
    <w:lvl w:ilvl="0" w:tplc="F04294FC">
      <w:start w:val="1"/>
      <w:numFmt w:val="bullet"/>
      <w:lvlText w:val="•"/>
      <w:lvlJc w:val="left"/>
      <w:pPr>
        <w:ind w:left="10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FFFC2506">
      <w:start w:val="1"/>
      <w:numFmt w:val="bullet"/>
      <w:lvlText w:val="o"/>
      <w:lvlJc w:val="left"/>
      <w:pPr>
        <w:ind w:left="18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E31AF8D8">
      <w:start w:val="1"/>
      <w:numFmt w:val="bullet"/>
      <w:lvlText w:val="▪"/>
      <w:lvlJc w:val="left"/>
      <w:pPr>
        <w:ind w:left="25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330EFEE0">
      <w:start w:val="1"/>
      <w:numFmt w:val="bullet"/>
      <w:lvlText w:val="•"/>
      <w:lvlJc w:val="left"/>
      <w:pPr>
        <w:ind w:left="32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79FC2374">
      <w:start w:val="1"/>
      <w:numFmt w:val="bullet"/>
      <w:lvlText w:val="o"/>
      <w:lvlJc w:val="left"/>
      <w:pPr>
        <w:ind w:left="39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5EB4B65A">
      <w:start w:val="1"/>
      <w:numFmt w:val="bullet"/>
      <w:lvlText w:val="▪"/>
      <w:lvlJc w:val="left"/>
      <w:pPr>
        <w:ind w:left="46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359C3438">
      <w:start w:val="1"/>
      <w:numFmt w:val="bullet"/>
      <w:lvlText w:val="•"/>
      <w:lvlJc w:val="left"/>
      <w:pPr>
        <w:ind w:left="54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B16E5FFA">
      <w:start w:val="1"/>
      <w:numFmt w:val="bullet"/>
      <w:lvlText w:val="o"/>
      <w:lvlJc w:val="left"/>
      <w:pPr>
        <w:ind w:left="61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66900B2E">
      <w:start w:val="1"/>
      <w:numFmt w:val="bullet"/>
      <w:lvlText w:val="▪"/>
      <w:lvlJc w:val="left"/>
      <w:pPr>
        <w:ind w:left="68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1">
    <w:nsid w:val="117E3CDE"/>
    <w:multiLevelType w:val="hybridMultilevel"/>
    <w:tmpl w:val="AE4C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C386A"/>
    <w:multiLevelType w:val="hybridMultilevel"/>
    <w:tmpl w:val="145A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8418F"/>
    <w:multiLevelType w:val="hybridMultilevel"/>
    <w:tmpl w:val="7B4EE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17D48"/>
    <w:multiLevelType w:val="multilevel"/>
    <w:tmpl w:val="EA00BD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28A45A7A"/>
    <w:multiLevelType w:val="hybridMultilevel"/>
    <w:tmpl w:val="6E5663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A1178B0"/>
    <w:multiLevelType w:val="hybridMultilevel"/>
    <w:tmpl w:val="8F703E94"/>
    <w:lvl w:ilvl="0" w:tplc="1408EEB2">
      <w:start w:val="1"/>
      <w:numFmt w:val="bullet"/>
      <w:lvlText w:val="•"/>
      <w:lvlJc w:val="left"/>
      <w:pPr>
        <w:ind w:left="223"/>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D0B2E58C">
      <w:start w:val="1"/>
      <w:numFmt w:val="bullet"/>
      <w:lvlText w:val="o"/>
      <w:lvlJc w:val="left"/>
      <w:pPr>
        <w:ind w:left="1123"/>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E0AA57EC">
      <w:start w:val="1"/>
      <w:numFmt w:val="bullet"/>
      <w:lvlText w:val="▪"/>
      <w:lvlJc w:val="left"/>
      <w:pPr>
        <w:ind w:left="1843"/>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75D050CC">
      <w:start w:val="1"/>
      <w:numFmt w:val="bullet"/>
      <w:lvlText w:val="•"/>
      <w:lvlJc w:val="left"/>
      <w:pPr>
        <w:ind w:left="2563"/>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2276758E">
      <w:start w:val="1"/>
      <w:numFmt w:val="bullet"/>
      <w:lvlText w:val="o"/>
      <w:lvlJc w:val="left"/>
      <w:pPr>
        <w:ind w:left="3283"/>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3A2C0FAE">
      <w:start w:val="1"/>
      <w:numFmt w:val="bullet"/>
      <w:lvlText w:val="▪"/>
      <w:lvlJc w:val="left"/>
      <w:pPr>
        <w:ind w:left="4003"/>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FABED334">
      <w:start w:val="1"/>
      <w:numFmt w:val="bullet"/>
      <w:lvlText w:val="•"/>
      <w:lvlJc w:val="left"/>
      <w:pPr>
        <w:ind w:left="4723"/>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FB70B82A">
      <w:start w:val="1"/>
      <w:numFmt w:val="bullet"/>
      <w:lvlText w:val="o"/>
      <w:lvlJc w:val="left"/>
      <w:pPr>
        <w:ind w:left="5443"/>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D77AEBAE">
      <w:start w:val="1"/>
      <w:numFmt w:val="bullet"/>
      <w:lvlText w:val="▪"/>
      <w:lvlJc w:val="left"/>
      <w:pPr>
        <w:ind w:left="6163"/>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7">
    <w:nsid w:val="2D7D4870"/>
    <w:multiLevelType w:val="hybridMultilevel"/>
    <w:tmpl w:val="28440FF8"/>
    <w:lvl w:ilvl="0" w:tplc="00DAFC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563D0"/>
    <w:multiLevelType w:val="hybridMultilevel"/>
    <w:tmpl w:val="FE4E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A1315"/>
    <w:multiLevelType w:val="multilevel"/>
    <w:tmpl w:val="6CE86C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3DEC4C21"/>
    <w:multiLevelType w:val="hybridMultilevel"/>
    <w:tmpl w:val="A4CC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4D6D4C"/>
    <w:multiLevelType w:val="multilevel"/>
    <w:tmpl w:val="A364CD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41715FDA"/>
    <w:multiLevelType w:val="hybridMultilevel"/>
    <w:tmpl w:val="DEF8537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3">
    <w:nsid w:val="43560E14"/>
    <w:multiLevelType w:val="hybridMultilevel"/>
    <w:tmpl w:val="87C65B60"/>
    <w:lvl w:ilvl="0" w:tplc="F6269DDA">
      <w:start w:val="1"/>
      <w:numFmt w:val="bullet"/>
      <w:lvlText w:val="•"/>
      <w:lvlJc w:val="left"/>
      <w:pPr>
        <w:ind w:left="91"/>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466054A6">
      <w:start w:val="1"/>
      <w:numFmt w:val="bullet"/>
      <w:lvlText w:val="o"/>
      <w:lvlJc w:val="left"/>
      <w:pPr>
        <w:ind w:left="10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D69A7E0C">
      <w:start w:val="1"/>
      <w:numFmt w:val="bullet"/>
      <w:lvlText w:val="▪"/>
      <w:lvlJc w:val="left"/>
      <w:pPr>
        <w:ind w:left="18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34F87344">
      <w:start w:val="1"/>
      <w:numFmt w:val="bullet"/>
      <w:lvlText w:val="•"/>
      <w:lvlJc w:val="left"/>
      <w:pPr>
        <w:ind w:left="25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8A3EF224">
      <w:start w:val="1"/>
      <w:numFmt w:val="bullet"/>
      <w:lvlText w:val="o"/>
      <w:lvlJc w:val="left"/>
      <w:pPr>
        <w:ind w:left="32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FFBA0948">
      <w:start w:val="1"/>
      <w:numFmt w:val="bullet"/>
      <w:lvlText w:val="▪"/>
      <w:lvlJc w:val="left"/>
      <w:pPr>
        <w:ind w:left="39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5F20E1AA">
      <w:start w:val="1"/>
      <w:numFmt w:val="bullet"/>
      <w:lvlText w:val="•"/>
      <w:lvlJc w:val="left"/>
      <w:pPr>
        <w:ind w:left="46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CCE03AC0">
      <w:start w:val="1"/>
      <w:numFmt w:val="bullet"/>
      <w:lvlText w:val="o"/>
      <w:lvlJc w:val="left"/>
      <w:pPr>
        <w:ind w:left="54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2DE04A92">
      <w:start w:val="1"/>
      <w:numFmt w:val="bullet"/>
      <w:lvlText w:val="▪"/>
      <w:lvlJc w:val="left"/>
      <w:pPr>
        <w:ind w:left="61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14">
    <w:nsid w:val="47AE29A7"/>
    <w:multiLevelType w:val="hybridMultilevel"/>
    <w:tmpl w:val="5FFA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7E226E"/>
    <w:multiLevelType w:val="multilevel"/>
    <w:tmpl w:val="05B8A7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50E06B76"/>
    <w:multiLevelType w:val="hybridMultilevel"/>
    <w:tmpl w:val="94E2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B97AB3"/>
    <w:multiLevelType w:val="hybridMultilevel"/>
    <w:tmpl w:val="FC2A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A50EA6"/>
    <w:multiLevelType w:val="hybridMultilevel"/>
    <w:tmpl w:val="6EC4B43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9">
    <w:nsid w:val="688C0226"/>
    <w:multiLevelType w:val="hybridMultilevel"/>
    <w:tmpl w:val="4A98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E91014"/>
    <w:multiLevelType w:val="multilevel"/>
    <w:tmpl w:val="E6A49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EC30148"/>
    <w:multiLevelType w:val="hybridMultilevel"/>
    <w:tmpl w:val="3D6009A8"/>
    <w:lvl w:ilvl="0" w:tplc="F47033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1532DF"/>
    <w:multiLevelType w:val="hybridMultilevel"/>
    <w:tmpl w:val="A8FC56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223054D"/>
    <w:multiLevelType w:val="hybridMultilevel"/>
    <w:tmpl w:val="2F1C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E8010F"/>
    <w:multiLevelType w:val="multilevel"/>
    <w:tmpl w:val="F3D8345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6F3097F"/>
    <w:multiLevelType w:val="hybridMultilevel"/>
    <w:tmpl w:val="0DC6A24C"/>
    <w:lvl w:ilvl="0" w:tplc="F25C67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221203"/>
    <w:multiLevelType w:val="hybridMultilevel"/>
    <w:tmpl w:val="3AB0D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B47265E"/>
    <w:multiLevelType w:val="hybridMultilevel"/>
    <w:tmpl w:val="9A9CF558"/>
    <w:lvl w:ilvl="0" w:tplc="EC9CA602">
      <w:start w:val="1"/>
      <w:numFmt w:val="bullet"/>
      <w:lvlText w:val="•"/>
      <w:lvlJc w:val="left"/>
      <w:pPr>
        <w:ind w:left="91"/>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0E424B12">
      <w:start w:val="1"/>
      <w:numFmt w:val="bullet"/>
      <w:lvlText w:val="o"/>
      <w:lvlJc w:val="left"/>
      <w:pPr>
        <w:ind w:left="1171"/>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4E56C028">
      <w:start w:val="1"/>
      <w:numFmt w:val="bullet"/>
      <w:lvlText w:val="▪"/>
      <w:lvlJc w:val="left"/>
      <w:pPr>
        <w:ind w:left="1891"/>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764847CC">
      <w:start w:val="1"/>
      <w:numFmt w:val="bullet"/>
      <w:lvlText w:val="•"/>
      <w:lvlJc w:val="left"/>
      <w:pPr>
        <w:ind w:left="2611"/>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D422DD0A">
      <w:start w:val="1"/>
      <w:numFmt w:val="bullet"/>
      <w:lvlText w:val="o"/>
      <w:lvlJc w:val="left"/>
      <w:pPr>
        <w:ind w:left="3331"/>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83002012">
      <w:start w:val="1"/>
      <w:numFmt w:val="bullet"/>
      <w:lvlText w:val="▪"/>
      <w:lvlJc w:val="left"/>
      <w:pPr>
        <w:ind w:left="4051"/>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BA328D70">
      <w:start w:val="1"/>
      <w:numFmt w:val="bullet"/>
      <w:lvlText w:val="•"/>
      <w:lvlJc w:val="left"/>
      <w:pPr>
        <w:ind w:left="4771"/>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8FE4A584">
      <w:start w:val="1"/>
      <w:numFmt w:val="bullet"/>
      <w:lvlText w:val="o"/>
      <w:lvlJc w:val="left"/>
      <w:pPr>
        <w:ind w:left="5491"/>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6A0CE66A">
      <w:start w:val="1"/>
      <w:numFmt w:val="bullet"/>
      <w:lvlText w:val="▪"/>
      <w:lvlJc w:val="left"/>
      <w:pPr>
        <w:ind w:left="6211"/>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28">
    <w:nsid w:val="7F193C2E"/>
    <w:multiLevelType w:val="multilevel"/>
    <w:tmpl w:val="C51A17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7"/>
  </w:num>
  <w:num w:numId="3">
    <w:abstractNumId w:val="21"/>
  </w:num>
  <w:num w:numId="4">
    <w:abstractNumId w:val="18"/>
  </w:num>
  <w:num w:numId="5">
    <w:abstractNumId w:val="24"/>
  </w:num>
  <w:num w:numId="6">
    <w:abstractNumId w:val="2"/>
  </w:num>
  <w:num w:numId="7">
    <w:abstractNumId w:val="19"/>
  </w:num>
  <w:num w:numId="8">
    <w:abstractNumId w:val="5"/>
  </w:num>
  <w:num w:numId="9">
    <w:abstractNumId w:val="8"/>
  </w:num>
  <w:num w:numId="10">
    <w:abstractNumId w:val="22"/>
  </w:num>
  <w:num w:numId="11">
    <w:abstractNumId w:val="10"/>
  </w:num>
  <w:num w:numId="12">
    <w:abstractNumId w:val="0"/>
  </w:num>
  <w:num w:numId="13">
    <w:abstractNumId w:val="17"/>
  </w:num>
  <w:num w:numId="14">
    <w:abstractNumId w:val="1"/>
  </w:num>
  <w:num w:numId="15">
    <w:abstractNumId w:val="23"/>
  </w:num>
  <w:num w:numId="16">
    <w:abstractNumId w:val="14"/>
  </w:num>
  <w:num w:numId="17">
    <w:abstractNumId w:val="16"/>
  </w:num>
  <w:num w:numId="18">
    <w:abstractNumId w:val="25"/>
  </w:num>
  <w:num w:numId="19">
    <w:abstractNumId w:val="13"/>
  </w:num>
  <w:num w:numId="20">
    <w:abstractNumId w:val="6"/>
  </w:num>
  <w:num w:numId="21">
    <w:abstractNumId w:val="2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1"/>
    <w:lvlOverride w:ilvl="0"/>
    <w:lvlOverride w:ilvl="1"/>
    <w:lvlOverride w:ilvl="2"/>
    <w:lvlOverride w:ilvl="3"/>
    <w:lvlOverride w:ilvl="4"/>
    <w:lvlOverride w:ilvl="5"/>
    <w:lvlOverride w:ilvl="6"/>
    <w:lvlOverride w:ilvl="7"/>
    <w:lvlOverride w:ilvl="8"/>
  </w:num>
  <w:num w:numId="25">
    <w:abstractNumId w:val="28"/>
    <w:lvlOverride w:ilvl="0"/>
    <w:lvlOverride w:ilvl="1"/>
    <w:lvlOverride w:ilvl="2"/>
    <w:lvlOverride w:ilvl="3"/>
    <w:lvlOverride w:ilvl="4"/>
    <w:lvlOverride w:ilvl="5"/>
    <w:lvlOverride w:ilvl="6"/>
    <w:lvlOverride w:ilvl="7"/>
    <w:lvlOverride w:ilvl="8"/>
  </w:num>
  <w:num w:numId="26">
    <w:abstractNumId w:val="4"/>
    <w:lvlOverride w:ilvl="0"/>
    <w:lvlOverride w:ilvl="1"/>
    <w:lvlOverride w:ilvl="2"/>
    <w:lvlOverride w:ilvl="3"/>
    <w:lvlOverride w:ilvl="4"/>
    <w:lvlOverride w:ilvl="5"/>
    <w:lvlOverride w:ilvl="6"/>
    <w:lvlOverride w:ilvl="7"/>
    <w:lvlOverride w:ilvl="8"/>
  </w:num>
  <w:num w:numId="27">
    <w:abstractNumId w:val="9"/>
    <w:lvlOverride w:ilvl="0"/>
    <w:lvlOverride w:ilvl="1"/>
    <w:lvlOverride w:ilvl="2"/>
    <w:lvlOverride w:ilvl="3"/>
    <w:lvlOverride w:ilvl="4"/>
    <w:lvlOverride w:ilvl="5"/>
    <w:lvlOverride w:ilvl="6"/>
    <w:lvlOverride w:ilvl="7"/>
    <w:lvlOverride w:ilvl="8"/>
  </w:num>
  <w:num w:numId="28">
    <w:abstractNumId w:val="20"/>
    <w:lvlOverride w:ilvl="0"/>
    <w:lvlOverride w:ilvl="1"/>
    <w:lvlOverride w:ilvl="2"/>
    <w:lvlOverride w:ilvl="3"/>
    <w:lvlOverride w:ilvl="4"/>
    <w:lvlOverride w:ilvl="5"/>
    <w:lvlOverride w:ilvl="6"/>
    <w:lvlOverride w:ilvl="7"/>
    <w:lvlOverride w:ilvl="8"/>
  </w:num>
  <w:num w:numId="29">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37"/>
    <w:rsid w:val="00035F3D"/>
    <w:rsid w:val="00040F5F"/>
    <w:rsid w:val="000D4F0D"/>
    <w:rsid w:val="001E3504"/>
    <w:rsid w:val="001E3B23"/>
    <w:rsid w:val="00357037"/>
    <w:rsid w:val="00417B0C"/>
    <w:rsid w:val="004B46AD"/>
    <w:rsid w:val="0055381A"/>
    <w:rsid w:val="00566898"/>
    <w:rsid w:val="0059680D"/>
    <w:rsid w:val="00792FED"/>
    <w:rsid w:val="00796475"/>
    <w:rsid w:val="00884B95"/>
    <w:rsid w:val="008B475B"/>
    <w:rsid w:val="00930CF7"/>
    <w:rsid w:val="00971B89"/>
    <w:rsid w:val="009A3AEC"/>
    <w:rsid w:val="00A06F8C"/>
    <w:rsid w:val="00A113BF"/>
    <w:rsid w:val="00A6413B"/>
    <w:rsid w:val="00AD43E8"/>
    <w:rsid w:val="00B10EA8"/>
    <w:rsid w:val="00B66D75"/>
    <w:rsid w:val="00BB4394"/>
    <w:rsid w:val="00BB7A27"/>
    <w:rsid w:val="00C027CE"/>
    <w:rsid w:val="00C25FF5"/>
    <w:rsid w:val="00C41CF6"/>
    <w:rsid w:val="00CB5804"/>
    <w:rsid w:val="00CC690E"/>
    <w:rsid w:val="00CE0CFA"/>
    <w:rsid w:val="00DB01C3"/>
    <w:rsid w:val="00DB7BC9"/>
    <w:rsid w:val="00DC052A"/>
    <w:rsid w:val="00DC7540"/>
    <w:rsid w:val="00E31087"/>
    <w:rsid w:val="00E3615A"/>
    <w:rsid w:val="00E61816"/>
    <w:rsid w:val="00E647D3"/>
    <w:rsid w:val="00EE2B4A"/>
    <w:rsid w:val="00EF64BC"/>
    <w:rsid w:val="00F6350C"/>
    <w:rsid w:val="00F7489F"/>
    <w:rsid w:val="00FA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9217"/>
  <w15:chartTrackingRefBased/>
  <w15:docId w15:val="{42B2EA52-2595-4F54-8EE7-7A206B02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7D3"/>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E647D3"/>
    <w:pPr>
      <w:keepNext/>
      <w:jc w:val="center"/>
      <w:outlineLvl w:val="1"/>
    </w:pPr>
    <w:rPr>
      <w:color w:val="FFFF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7CE"/>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C027CE"/>
  </w:style>
  <w:style w:type="paragraph" w:styleId="Footer">
    <w:name w:val="footer"/>
    <w:basedOn w:val="Normal"/>
    <w:link w:val="FooterChar"/>
    <w:uiPriority w:val="99"/>
    <w:unhideWhenUsed/>
    <w:rsid w:val="00C027CE"/>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C027CE"/>
  </w:style>
  <w:style w:type="character" w:styleId="Hyperlink">
    <w:name w:val="Hyperlink"/>
    <w:basedOn w:val="DefaultParagraphFont"/>
    <w:uiPriority w:val="99"/>
    <w:unhideWhenUsed/>
    <w:rsid w:val="00357037"/>
    <w:rPr>
      <w:color w:val="0563C1" w:themeColor="hyperlink"/>
      <w:u w:val="single"/>
    </w:rPr>
  </w:style>
  <w:style w:type="character" w:customStyle="1" w:styleId="UnresolvedMention">
    <w:name w:val="Unresolved Mention"/>
    <w:basedOn w:val="DefaultParagraphFont"/>
    <w:uiPriority w:val="99"/>
    <w:semiHidden/>
    <w:unhideWhenUsed/>
    <w:rsid w:val="00357037"/>
    <w:rPr>
      <w:color w:val="605E5C"/>
      <w:shd w:val="clear" w:color="auto" w:fill="E1DFDD"/>
    </w:rPr>
  </w:style>
  <w:style w:type="character" w:customStyle="1" w:styleId="Heading2Char">
    <w:name w:val="Heading 2 Char"/>
    <w:basedOn w:val="DefaultParagraphFont"/>
    <w:link w:val="Heading2"/>
    <w:rsid w:val="00E647D3"/>
    <w:rPr>
      <w:rFonts w:ascii="Times New Roman" w:eastAsia="Times New Roman" w:hAnsi="Times New Roman" w:cs="Times New Roman"/>
      <w:color w:val="FFFFFF"/>
      <w:sz w:val="32"/>
      <w:szCs w:val="20"/>
      <w:lang w:val="en-GB"/>
    </w:rPr>
  </w:style>
  <w:style w:type="paragraph" w:styleId="Title">
    <w:name w:val="Title"/>
    <w:basedOn w:val="Normal"/>
    <w:next w:val="Normal"/>
    <w:link w:val="TitleChar"/>
    <w:uiPriority w:val="10"/>
    <w:qFormat/>
    <w:rsid w:val="00417B0C"/>
    <w:pPr>
      <w:spacing w:line="276" w:lineRule="auto"/>
    </w:pPr>
    <w:rPr>
      <w:rFonts w:asciiTheme="majorHAnsi" w:eastAsiaTheme="majorEastAsia" w:hAnsiTheme="majorHAnsi" w:cstheme="majorBidi"/>
      <w:caps/>
      <w:color w:val="4472C4" w:themeColor="accent1"/>
      <w:spacing w:val="10"/>
      <w:sz w:val="52"/>
      <w:szCs w:val="52"/>
      <w:lang w:val="en-US"/>
    </w:rPr>
  </w:style>
  <w:style w:type="character" w:customStyle="1" w:styleId="TitleChar">
    <w:name w:val="Title Char"/>
    <w:basedOn w:val="DefaultParagraphFont"/>
    <w:link w:val="Title"/>
    <w:uiPriority w:val="10"/>
    <w:rsid w:val="00417B0C"/>
    <w:rPr>
      <w:rFonts w:asciiTheme="majorHAnsi" w:eastAsiaTheme="majorEastAsia" w:hAnsiTheme="majorHAnsi" w:cstheme="majorBidi"/>
      <w:caps/>
      <w:color w:val="4472C4" w:themeColor="accent1"/>
      <w:spacing w:val="10"/>
      <w:sz w:val="52"/>
      <w:szCs w:val="52"/>
    </w:rPr>
  </w:style>
  <w:style w:type="paragraph" w:styleId="ListParagraph">
    <w:name w:val="List Paragraph"/>
    <w:basedOn w:val="Normal"/>
    <w:uiPriority w:val="34"/>
    <w:qFormat/>
    <w:rsid w:val="00417B0C"/>
    <w:pPr>
      <w:spacing w:before="100" w:after="200" w:line="276" w:lineRule="auto"/>
      <w:ind w:left="720"/>
      <w:contextualSpacing/>
    </w:pPr>
    <w:rPr>
      <w:rFonts w:asciiTheme="minorHAnsi" w:eastAsiaTheme="minorEastAsia" w:hAnsiTheme="minorHAnsi" w:cstheme="minorBidi"/>
      <w:sz w:val="20"/>
      <w:szCs w:val="20"/>
      <w:lang w:val="en-US"/>
    </w:rPr>
  </w:style>
  <w:style w:type="paragraph" w:customStyle="1" w:styleId="Default">
    <w:name w:val="Default"/>
    <w:rsid w:val="00417B0C"/>
    <w:pPr>
      <w:autoSpaceDE w:val="0"/>
      <w:autoSpaceDN w:val="0"/>
      <w:adjustRightInd w:val="0"/>
      <w:spacing w:after="0" w:line="240" w:lineRule="auto"/>
    </w:pPr>
    <w:rPr>
      <w:rFonts w:ascii="Times New Roman" w:hAnsi="Times New Roman" w:cs="Times New Roman"/>
      <w:color w:val="000000"/>
      <w:sz w:val="24"/>
      <w:szCs w:val="24"/>
    </w:rPr>
  </w:style>
  <w:style w:type="table" w:styleId="GridTable4-Accent4">
    <w:name w:val="Grid Table 4 Accent 4"/>
    <w:basedOn w:val="TableNormal"/>
    <w:uiPriority w:val="49"/>
    <w:rsid w:val="00BB4394"/>
    <w:pPr>
      <w:spacing w:after="0" w:line="240" w:lineRule="auto"/>
    </w:pPr>
    <w:rPr>
      <w:rFonts w:eastAsiaTheme="minorEastAsia"/>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E61816"/>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teachforugand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G:\My%20Drive\Human%20Resources\JOB%20DESCRIPTIONS\www.teachforuganda.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teachforuganda.org" TargetMode="External"/><Relationship Id="rId2" Type="http://schemas.openxmlformats.org/officeDocument/2006/relationships/hyperlink" Target="http://www.teachforuganda.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TFU%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4F213-BE70-49A5-AB86-31FB525B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TFU headed paper</Template>
  <TotalTime>1</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dc:creator>
  <cp:keywords/>
  <dc:description/>
  <cp:lastModifiedBy>Microsoft account</cp:lastModifiedBy>
  <cp:revision>3</cp:revision>
  <cp:lastPrinted>2021-06-11T08:15:00Z</cp:lastPrinted>
  <dcterms:created xsi:type="dcterms:W3CDTF">2021-12-17T02:23:00Z</dcterms:created>
  <dcterms:modified xsi:type="dcterms:W3CDTF">2021-12-17T02:26:00Z</dcterms:modified>
</cp:coreProperties>
</file>